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C1" w:rsidRDefault="00EB691F">
      <w:pPr>
        <w:rPr>
          <w:rFonts w:ascii="黑体" w:eastAsia="黑体" w:hAnsi="黑体"/>
          <w:sz w:val="32"/>
          <w:szCs w:val="32"/>
        </w:rPr>
      </w:pPr>
      <w:bookmarkStart w:id="0" w:name="_GoBack"/>
      <w:bookmarkEnd w:id="0"/>
      <w:r>
        <w:rPr>
          <w:rFonts w:ascii="黑体" w:eastAsia="黑体" w:hAnsi="黑体" w:hint="eastAsia"/>
          <w:sz w:val="32"/>
          <w:szCs w:val="32"/>
        </w:rPr>
        <w:t>附件</w:t>
      </w:r>
    </w:p>
    <w:p w:rsidR="002166C1" w:rsidRDefault="00EB691F">
      <w:pPr>
        <w:jc w:val="center"/>
        <w:rPr>
          <w:rFonts w:ascii="黑体" w:eastAsia="黑体" w:hAnsi="黑体"/>
          <w:sz w:val="32"/>
          <w:szCs w:val="32"/>
        </w:rPr>
      </w:pPr>
      <w:r>
        <w:rPr>
          <w:rFonts w:ascii="方正小标宋简体" w:eastAsia="方正小标宋简体" w:hAnsi="宋体" w:cs="宋体" w:hint="eastAsia"/>
          <w:bCs/>
          <w:color w:val="000000"/>
          <w:kern w:val="0"/>
          <w:sz w:val="44"/>
          <w:szCs w:val="44"/>
        </w:rPr>
        <w:t>2020</w:t>
      </w:r>
      <w:r>
        <w:rPr>
          <w:rFonts w:ascii="方正小标宋简体" w:eastAsia="方正小标宋简体" w:hAnsi="宋体" w:cs="宋体" w:hint="eastAsia"/>
          <w:bCs/>
          <w:color w:val="000000"/>
          <w:kern w:val="0"/>
          <w:sz w:val="44"/>
          <w:szCs w:val="44"/>
        </w:rPr>
        <w:t>年度全区雷电防护装置检测质量考核结果</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709"/>
        <w:gridCol w:w="1524"/>
        <w:gridCol w:w="2445"/>
        <w:gridCol w:w="1617"/>
        <w:gridCol w:w="761"/>
        <w:gridCol w:w="741"/>
        <w:gridCol w:w="4961"/>
      </w:tblGrid>
      <w:tr w:rsidR="002166C1">
        <w:trPr>
          <w:trHeight w:val="699"/>
        </w:trPr>
        <w:tc>
          <w:tcPr>
            <w:tcW w:w="675" w:type="dxa"/>
            <w:shd w:val="clear" w:color="auto" w:fill="auto"/>
            <w:vAlign w:val="center"/>
          </w:tcPr>
          <w:p w:rsidR="002166C1" w:rsidRDefault="00EB691F">
            <w:pPr>
              <w:jc w:val="center"/>
              <w:rPr>
                <w:b/>
                <w:bCs/>
                <w:sz w:val="22"/>
              </w:rPr>
            </w:pPr>
            <w:bookmarkStart w:id="1" w:name="_Hlk30521817"/>
            <w:r>
              <w:rPr>
                <w:rFonts w:hint="eastAsia"/>
                <w:b/>
                <w:bCs/>
                <w:sz w:val="22"/>
              </w:rPr>
              <w:t>序号</w:t>
            </w:r>
          </w:p>
        </w:tc>
        <w:tc>
          <w:tcPr>
            <w:tcW w:w="1843" w:type="dxa"/>
            <w:shd w:val="clear" w:color="auto" w:fill="auto"/>
            <w:vAlign w:val="center"/>
          </w:tcPr>
          <w:p w:rsidR="002166C1" w:rsidRDefault="00EB691F">
            <w:pPr>
              <w:jc w:val="center"/>
              <w:rPr>
                <w:b/>
                <w:bCs/>
                <w:sz w:val="22"/>
              </w:rPr>
            </w:pPr>
            <w:r>
              <w:rPr>
                <w:rFonts w:hint="eastAsia"/>
                <w:b/>
                <w:bCs/>
                <w:sz w:val="22"/>
              </w:rPr>
              <w:t>被考核单位</w:t>
            </w:r>
          </w:p>
        </w:tc>
        <w:tc>
          <w:tcPr>
            <w:tcW w:w="709" w:type="dxa"/>
            <w:shd w:val="clear" w:color="auto" w:fill="auto"/>
            <w:vAlign w:val="center"/>
          </w:tcPr>
          <w:p w:rsidR="002166C1" w:rsidRDefault="00EB691F">
            <w:pPr>
              <w:jc w:val="center"/>
              <w:rPr>
                <w:b/>
                <w:bCs/>
                <w:sz w:val="22"/>
              </w:rPr>
            </w:pPr>
            <w:r>
              <w:rPr>
                <w:rFonts w:hint="eastAsia"/>
                <w:b/>
                <w:bCs/>
                <w:sz w:val="22"/>
              </w:rPr>
              <w:t>资质等级</w:t>
            </w:r>
          </w:p>
        </w:tc>
        <w:tc>
          <w:tcPr>
            <w:tcW w:w="1524" w:type="dxa"/>
            <w:shd w:val="clear" w:color="auto" w:fill="auto"/>
            <w:vAlign w:val="center"/>
          </w:tcPr>
          <w:p w:rsidR="002166C1" w:rsidRDefault="00EB691F">
            <w:pPr>
              <w:jc w:val="center"/>
              <w:rPr>
                <w:b/>
                <w:bCs/>
                <w:sz w:val="22"/>
              </w:rPr>
            </w:pPr>
            <w:r>
              <w:rPr>
                <w:rFonts w:hint="eastAsia"/>
                <w:b/>
                <w:bCs/>
                <w:sz w:val="22"/>
              </w:rPr>
              <w:t>检测项目名称</w:t>
            </w:r>
          </w:p>
        </w:tc>
        <w:tc>
          <w:tcPr>
            <w:tcW w:w="2445" w:type="dxa"/>
            <w:shd w:val="clear" w:color="auto" w:fill="auto"/>
            <w:vAlign w:val="center"/>
          </w:tcPr>
          <w:p w:rsidR="002166C1" w:rsidRDefault="00EB691F">
            <w:pPr>
              <w:jc w:val="center"/>
              <w:rPr>
                <w:b/>
                <w:bCs/>
                <w:sz w:val="22"/>
              </w:rPr>
            </w:pPr>
            <w:r>
              <w:rPr>
                <w:rFonts w:hint="eastAsia"/>
                <w:b/>
                <w:bCs/>
                <w:sz w:val="22"/>
              </w:rPr>
              <w:t>检测报告编号</w:t>
            </w:r>
          </w:p>
        </w:tc>
        <w:tc>
          <w:tcPr>
            <w:tcW w:w="1617" w:type="dxa"/>
            <w:shd w:val="clear" w:color="auto" w:fill="auto"/>
            <w:vAlign w:val="center"/>
          </w:tcPr>
          <w:p w:rsidR="002166C1" w:rsidRDefault="00EB691F">
            <w:pPr>
              <w:jc w:val="center"/>
              <w:rPr>
                <w:b/>
                <w:bCs/>
                <w:sz w:val="22"/>
              </w:rPr>
            </w:pPr>
            <w:r>
              <w:rPr>
                <w:rFonts w:hint="eastAsia"/>
                <w:b/>
                <w:bCs/>
                <w:sz w:val="22"/>
              </w:rPr>
              <w:t>项目业主</w:t>
            </w:r>
          </w:p>
        </w:tc>
        <w:tc>
          <w:tcPr>
            <w:tcW w:w="761" w:type="dxa"/>
            <w:shd w:val="clear" w:color="auto" w:fill="auto"/>
            <w:vAlign w:val="center"/>
          </w:tcPr>
          <w:p w:rsidR="002166C1" w:rsidRDefault="00EB691F">
            <w:pPr>
              <w:jc w:val="center"/>
              <w:rPr>
                <w:b/>
                <w:bCs/>
                <w:sz w:val="22"/>
              </w:rPr>
            </w:pPr>
            <w:r>
              <w:rPr>
                <w:rFonts w:hint="eastAsia"/>
                <w:b/>
                <w:bCs/>
                <w:sz w:val="22"/>
              </w:rPr>
              <w:t>检测项目所在地</w:t>
            </w:r>
          </w:p>
        </w:tc>
        <w:tc>
          <w:tcPr>
            <w:tcW w:w="741" w:type="dxa"/>
            <w:shd w:val="clear" w:color="auto" w:fill="auto"/>
            <w:vAlign w:val="center"/>
          </w:tcPr>
          <w:p w:rsidR="002166C1" w:rsidRDefault="00EB691F">
            <w:pPr>
              <w:jc w:val="center"/>
              <w:rPr>
                <w:b/>
                <w:bCs/>
                <w:sz w:val="22"/>
              </w:rPr>
            </w:pPr>
            <w:r>
              <w:rPr>
                <w:rFonts w:hint="eastAsia"/>
                <w:b/>
                <w:bCs/>
                <w:sz w:val="22"/>
              </w:rPr>
              <w:t>考核结果</w:t>
            </w:r>
          </w:p>
        </w:tc>
        <w:tc>
          <w:tcPr>
            <w:tcW w:w="4961" w:type="dxa"/>
            <w:shd w:val="clear" w:color="auto" w:fill="auto"/>
            <w:vAlign w:val="center"/>
          </w:tcPr>
          <w:p w:rsidR="002166C1" w:rsidRDefault="00EB691F">
            <w:pPr>
              <w:spacing w:line="240" w:lineRule="exact"/>
              <w:ind w:leftChars="-11" w:left="32" w:rightChars="-83" w:right="-174" w:hangingChars="25" w:hanging="55"/>
              <w:jc w:val="center"/>
              <w:rPr>
                <w:b/>
                <w:bCs/>
                <w:sz w:val="20"/>
                <w:szCs w:val="20"/>
              </w:rPr>
            </w:pPr>
            <w:r>
              <w:rPr>
                <w:rFonts w:hint="eastAsia"/>
                <w:b/>
                <w:bCs/>
                <w:sz w:val="22"/>
              </w:rPr>
              <w:t>存在的问题和相关情况说明</w:t>
            </w:r>
          </w:p>
        </w:tc>
      </w:tr>
      <w:tr w:rsidR="002166C1">
        <w:trPr>
          <w:trHeight w:val="90"/>
        </w:trPr>
        <w:tc>
          <w:tcPr>
            <w:tcW w:w="675" w:type="dxa"/>
            <w:shd w:val="clear" w:color="auto" w:fill="auto"/>
            <w:noWrap/>
            <w:vAlign w:val="center"/>
          </w:tcPr>
          <w:p w:rsidR="002166C1" w:rsidRDefault="00EB691F">
            <w:pPr>
              <w:jc w:val="center"/>
            </w:pPr>
            <w:r>
              <w:rPr>
                <w:rFonts w:hint="eastAsia"/>
              </w:rPr>
              <w:t>1</w:t>
            </w:r>
          </w:p>
        </w:tc>
        <w:tc>
          <w:tcPr>
            <w:tcW w:w="1843" w:type="dxa"/>
            <w:shd w:val="clear" w:color="auto" w:fill="auto"/>
            <w:vAlign w:val="center"/>
          </w:tcPr>
          <w:p w:rsidR="002166C1" w:rsidRDefault="00EB691F">
            <w:pPr>
              <w:rPr>
                <w:szCs w:val="21"/>
              </w:rPr>
            </w:pPr>
            <w:r>
              <w:rPr>
                <w:rFonts w:hint="eastAsia"/>
                <w:szCs w:val="21"/>
              </w:rPr>
              <w:t>钦州市防雷中心</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钦州市高新技术产业服务中心项目</w:t>
            </w:r>
          </w:p>
        </w:tc>
        <w:tc>
          <w:tcPr>
            <w:tcW w:w="2445" w:type="dxa"/>
            <w:shd w:val="clear" w:color="auto" w:fill="auto"/>
            <w:vAlign w:val="center"/>
          </w:tcPr>
          <w:p w:rsidR="002166C1" w:rsidRDefault="00EB691F">
            <w:r>
              <w:rPr>
                <w:rFonts w:hint="eastAsia"/>
              </w:rPr>
              <w:t>百雷核</w:t>
            </w:r>
            <w:r>
              <w:rPr>
                <w:rFonts w:hint="eastAsia"/>
              </w:rPr>
              <w:t>[ 2020 ] 1</w:t>
            </w:r>
            <w:r>
              <w:rPr>
                <w:rFonts w:hint="eastAsia"/>
              </w:rPr>
              <w:t>号</w:t>
            </w:r>
          </w:p>
        </w:tc>
        <w:tc>
          <w:tcPr>
            <w:tcW w:w="1617" w:type="dxa"/>
            <w:shd w:val="clear" w:color="auto" w:fill="auto"/>
            <w:vAlign w:val="center"/>
          </w:tcPr>
          <w:p w:rsidR="002166C1" w:rsidRDefault="00EB691F">
            <w:r>
              <w:rPr>
                <w:rFonts w:hint="eastAsia"/>
              </w:rPr>
              <w:t>钦州市高新技术产业服务中心</w:t>
            </w:r>
          </w:p>
        </w:tc>
        <w:tc>
          <w:tcPr>
            <w:tcW w:w="761" w:type="dxa"/>
            <w:shd w:val="clear" w:color="auto" w:fill="auto"/>
            <w:vAlign w:val="center"/>
          </w:tcPr>
          <w:p w:rsidR="002166C1" w:rsidRDefault="00EB691F">
            <w:pPr>
              <w:jc w:val="center"/>
            </w:pPr>
            <w:r>
              <w:rPr>
                <w:rFonts w:hint="eastAsia"/>
              </w:rPr>
              <w:t>钦州</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bottom"/>
          </w:tcPr>
          <w:p w:rsidR="002166C1" w:rsidRDefault="002166C1">
            <w:pPr>
              <w:widowControl/>
              <w:jc w:val="left"/>
              <w:textAlignment w:val="bottom"/>
              <w:rPr>
                <w:rFonts w:ascii="宋体" w:hAnsi="宋体" w:cs="宋体"/>
                <w:color w:val="000000"/>
                <w:sz w:val="24"/>
                <w:szCs w:val="24"/>
              </w:rPr>
            </w:pPr>
          </w:p>
        </w:tc>
      </w:tr>
      <w:tr w:rsidR="002166C1">
        <w:trPr>
          <w:trHeight w:val="1087"/>
        </w:trPr>
        <w:tc>
          <w:tcPr>
            <w:tcW w:w="675" w:type="dxa"/>
            <w:shd w:val="clear" w:color="auto" w:fill="auto"/>
            <w:noWrap/>
            <w:vAlign w:val="center"/>
          </w:tcPr>
          <w:p w:rsidR="002166C1" w:rsidRDefault="00EB691F">
            <w:pPr>
              <w:jc w:val="center"/>
            </w:pPr>
            <w:r>
              <w:rPr>
                <w:rFonts w:hint="eastAsia"/>
              </w:rPr>
              <w:t>2</w:t>
            </w:r>
          </w:p>
        </w:tc>
        <w:tc>
          <w:tcPr>
            <w:tcW w:w="1843" w:type="dxa"/>
            <w:shd w:val="clear" w:color="auto" w:fill="auto"/>
            <w:vAlign w:val="center"/>
          </w:tcPr>
          <w:p w:rsidR="002166C1" w:rsidRDefault="00EB691F">
            <w:pPr>
              <w:rPr>
                <w:szCs w:val="21"/>
              </w:rPr>
            </w:pPr>
            <w:r>
              <w:rPr>
                <w:rFonts w:hint="eastAsia"/>
                <w:szCs w:val="21"/>
              </w:rPr>
              <w:t>柳州市防雷中心</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柳州东城融祥石油有限公司</w:t>
            </w:r>
            <w:r>
              <w:rPr>
                <w:rFonts w:hint="eastAsia"/>
              </w:rPr>
              <w:t>(</w:t>
            </w:r>
            <w:r>
              <w:rPr>
                <w:rFonts w:hint="eastAsia"/>
              </w:rPr>
              <w:t>曙光加油站</w:t>
            </w:r>
            <w:r>
              <w:rPr>
                <w:rFonts w:hint="eastAsia"/>
              </w:rPr>
              <w:t>)</w:t>
            </w:r>
          </w:p>
        </w:tc>
        <w:tc>
          <w:tcPr>
            <w:tcW w:w="2445" w:type="dxa"/>
            <w:shd w:val="clear" w:color="auto" w:fill="auto"/>
            <w:vAlign w:val="center"/>
          </w:tcPr>
          <w:p w:rsidR="002166C1" w:rsidRDefault="00EB691F">
            <w:r>
              <w:rPr>
                <w:rFonts w:hint="eastAsia"/>
              </w:rPr>
              <w:t>来雷核</w:t>
            </w:r>
            <w:r>
              <w:rPr>
                <w:rFonts w:hint="eastAsia"/>
              </w:rPr>
              <w:t>[2020] 1</w:t>
            </w:r>
            <w:r>
              <w:rPr>
                <w:rFonts w:hint="eastAsia"/>
              </w:rPr>
              <w:t>号</w:t>
            </w:r>
          </w:p>
        </w:tc>
        <w:tc>
          <w:tcPr>
            <w:tcW w:w="1617" w:type="dxa"/>
            <w:shd w:val="clear" w:color="auto" w:fill="auto"/>
            <w:vAlign w:val="center"/>
          </w:tcPr>
          <w:p w:rsidR="002166C1" w:rsidRDefault="00EB691F">
            <w:r>
              <w:rPr>
                <w:rFonts w:hint="eastAsia"/>
              </w:rPr>
              <w:t>柳州东城融祥石油有限公司</w:t>
            </w:r>
          </w:p>
        </w:tc>
        <w:tc>
          <w:tcPr>
            <w:tcW w:w="761" w:type="dxa"/>
            <w:shd w:val="clear" w:color="auto" w:fill="auto"/>
            <w:vAlign w:val="center"/>
          </w:tcPr>
          <w:p w:rsidR="002166C1" w:rsidRDefault="00EB691F">
            <w:pPr>
              <w:jc w:val="center"/>
            </w:pPr>
            <w:r>
              <w:rPr>
                <w:rFonts w:hint="eastAsia"/>
              </w:rPr>
              <w:t>柳州</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1190"/>
        </w:trPr>
        <w:tc>
          <w:tcPr>
            <w:tcW w:w="675" w:type="dxa"/>
            <w:shd w:val="clear" w:color="auto" w:fill="auto"/>
            <w:noWrap/>
            <w:vAlign w:val="center"/>
          </w:tcPr>
          <w:p w:rsidR="002166C1" w:rsidRDefault="00EB691F">
            <w:pPr>
              <w:jc w:val="center"/>
            </w:pPr>
            <w:r>
              <w:rPr>
                <w:rFonts w:hint="eastAsia"/>
              </w:rPr>
              <w:t>3</w:t>
            </w:r>
          </w:p>
        </w:tc>
        <w:tc>
          <w:tcPr>
            <w:tcW w:w="1843" w:type="dxa"/>
            <w:shd w:val="clear" w:color="auto" w:fill="auto"/>
            <w:vAlign w:val="center"/>
          </w:tcPr>
          <w:p w:rsidR="002166C1" w:rsidRDefault="00EB691F">
            <w:pPr>
              <w:rPr>
                <w:szCs w:val="21"/>
              </w:rPr>
            </w:pPr>
            <w:r>
              <w:rPr>
                <w:rFonts w:hint="eastAsia"/>
                <w:szCs w:val="21"/>
              </w:rPr>
              <w:t>桂林市防雷中心</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独山加油站</w:t>
            </w:r>
          </w:p>
        </w:tc>
        <w:tc>
          <w:tcPr>
            <w:tcW w:w="2445" w:type="dxa"/>
            <w:shd w:val="clear" w:color="auto" w:fill="auto"/>
            <w:vAlign w:val="center"/>
          </w:tcPr>
          <w:p w:rsidR="002166C1" w:rsidRDefault="00EB691F">
            <w:r>
              <w:rPr>
                <w:rFonts w:hint="eastAsia"/>
              </w:rPr>
              <w:t>（桂市）雷油检字</w:t>
            </w:r>
            <w:r>
              <w:rPr>
                <w:rFonts w:hint="eastAsia"/>
              </w:rPr>
              <w:t>[2020]016</w:t>
            </w:r>
            <w:r>
              <w:rPr>
                <w:rFonts w:hint="eastAsia"/>
              </w:rPr>
              <w:t>号</w:t>
            </w:r>
          </w:p>
        </w:tc>
        <w:tc>
          <w:tcPr>
            <w:tcW w:w="1617" w:type="dxa"/>
            <w:shd w:val="clear" w:color="auto" w:fill="auto"/>
            <w:vAlign w:val="center"/>
          </w:tcPr>
          <w:p w:rsidR="002166C1" w:rsidRDefault="00EB691F">
            <w:r>
              <w:rPr>
                <w:rFonts w:hint="eastAsia"/>
              </w:rPr>
              <w:t>中国石油天然气股份有限公司广西桂林销售分公司</w:t>
            </w:r>
          </w:p>
        </w:tc>
        <w:tc>
          <w:tcPr>
            <w:tcW w:w="761" w:type="dxa"/>
            <w:shd w:val="clear" w:color="auto" w:fill="auto"/>
            <w:vAlign w:val="center"/>
          </w:tcPr>
          <w:p w:rsidR="002166C1" w:rsidRDefault="00EB691F">
            <w:pPr>
              <w:jc w:val="center"/>
            </w:pPr>
            <w:r>
              <w:rPr>
                <w:rFonts w:hint="eastAsia"/>
              </w:rPr>
              <w:t>桂林</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1137"/>
        </w:trPr>
        <w:tc>
          <w:tcPr>
            <w:tcW w:w="675" w:type="dxa"/>
            <w:shd w:val="clear" w:color="auto" w:fill="auto"/>
            <w:noWrap/>
            <w:vAlign w:val="center"/>
          </w:tcPr>
          <w:p w:rsidR="002166C1" w:rsidRDefault="00EB691F">
            <w:pPr>
              <w:jc w:val="center"/>
            </w:pPr>
            <w:r>
              <w:rPr>
                <w:rFonts w:hint="eastAsia"/>
              </w:rPr>
              <w:t>4</w:t>
            </w:r>
          </w:p>
        </w:tc>
        <w:tc>
          <w:tcPr>
            <w:tcW w:w="1843" w:type="dxa"/>
            <w:shd w:val="clear" w:color="auto" w:fill="auto"/>
            <w:vAlign w:val="center"/>
          </w:tcPr>
          <w:p w:rsidR="002166C1" w:rsidRDefault="00EB691F">
            <w:pPr>
              <w:rPr>
                <w:szCs w:val="21"/>
              </w:rPr>
            </w:pPr>
            <w:r>
              <w:rPr>
                <w:rFonts w:hint="eastAsia"/>
                <w:szCs w:val="21"/>
              </w:rPr>
              <w:t>广西科创校准检测有限公司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柳州柳城供电局六塘供电所技术业务用房</w:t>
            </w:r>
          </w:p>
        </w:tc>
        <w:tc>
          <w:tcPr>
            <w:tcW w:w="2445" w:type="dxa"/>
            <w:shd w:val="clear" w:color="auto" w:fill="auto"/>
            <w:vAlign w:val="center"/>
          </w:tcPr>
          <w:p w:rsidR="002166C1" w:rsidRDefault="00EB691F">
            <w:r>
              <w:rPr>
                <w:rFonts w:hint="eastAsia"/>
              </w:rPr>
              <w:t>柳雷核</w:t>
            </w:r>
            <w:r>
              <w:rPr>
                <w:rFonts w:hint="eastAsia"/>
              </w:rPr>
              <w:t>[2020]03</w:t>
            </w:r>
            <w:r>
              <w:rPr>
                <w:rFonts w:hint="eastAsia"/>
              </w:rPr>
              <w:t>号</w:t>
            </w:r>
          </w:p>
        </w:tc>
        <w:tc>
          <w:tcPr>
            <w:tcW w:w="1617" w:type="dxa"/>
            <w:shd w:val="clear" w:color="auto" w:fill="auto"/>
            <w:vAlign w:val="center"/>
          </w:tcPr>
          <w:p w:rsidR="002166C1" w:rsidRDefault="00EB691F">
            <w:r>
              <w:rPr>
                <w:rFonts w:hint="eastAsia"/>
              </w:rPr>
              <w:t>广西电网有限责任公司柳州柳城供电局</w:t>
            </w:r>
          </w:p>
        </w:tc>
        <w:tc>
          <w:tcPr>
            <w:tcW w:w="761" w:type="dxa"/>
            <w:shd w:val="clear" w:color="auto" w:fill="auto"/>
            <w:vAlign w:val="center"/>
          </w:tcPr>
          <w:p w:rsidR="002166C1" w:rsidRDefault="00EB691F">
            <w:pPr>
              <w:jc w:val="center"/>
            </w:pPr>
            <w:r>
              <w:rPr>
                <w:rFonts w:hint="eastAsia"/>
              </w:rPr>
              <w:t>柳州</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1723"/>
        </w:trPr>
        <w:tc>
          <w:tcPr>
            <w:tcW w:w="675" w:type="dxa"/>
            <w:shd w:val="clear" w:color="auto" w:fill="auto"/>
            <w:noWrap/>
            <w:vAlign w:val="center"/>
          </w:tcPr>
          <w:p w:rsidR="002166C1" w:rsidRDefault="00EB691F">
            <w:pPr>
              <w:jc w:val="center"/>
            </w:pPr>
            <w:r>
              <w:rPr>
                <w:rFonts w:hint="eastAsia"/>
              </w:rPr>
              <w:lastRenderedPageBreak/>
              <w:t>5</w:t>
            </w:r>
          </w:p>
        </w:tc>
        <w:tc>
          <w:tcPr>
            <w:tcW w:w="1843" w:type="dxa"/>
            <w:shd w:val="clear" w:color="auto" w:fill="auto"/>
            <w:vAlign w:val="center"/>
          </w:tcPr>
          <w:p w:rsidR="002166C1" w:rsidRDefault="00EB691F">
            <w:pPr>
              <w:rPr>
                <w:szCs w:val="21"/>
              </w:rPr>
            </w:pPr>
            <w:r>
              <w:rPr>
                <w:rFonts w:hint="eastAsia"/>
                <w:szCs w:val="21"/>
              </w:rPr>
              <w:t>广西建宏工程科技有限公司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小博士双语幼儿园</w:t>
            </w:r>
          </w:p>
        </w:tc>
        <w:tc>
          <w:tcPr>
            <w:tcW w:w="2445" w:type="dxa"/>
            <w:shd w:val="clear" w:color="auto" w:fill="auto"/>
            <w:vAlign w:val="center"/>
          </w:tcPr>
          <w:p w:rsidR="002166C1" w:rsidRDefault="00EB691F">
            <w:r>
              <w:rPr>
                <w:rFonts w:hint="eastAsia"/>
              </w:rPr>
              <w:t>桂市雷核</w:t>
            </w:r>
            <w:r>
              <w:rPr>
                <w:rFonts w:hint="eastAsia"/>
              </w:rPr>
              <w:t>[2020]2</w:t>
            </w:r>
            <w:r>
              <w:rPr>
                <w:rFonts w:hint="eastAsia"/>
              </w:rPr>
              <w:t>号</w:t>
            </w:r>
          </w:p>
        </w:tc>
        <w:tc>
          <w:tcPr>
            <w:tcW w:w="1617" w:type="dxa"/>
            <w:shd w:val="clear" w:color="auto" w:fill="auto"/>
            <w:vAlign w:val="center"/>
          </w:tcPr>
          <w:p w:rsidR="002166C1" w:rsidRDefault="00EB691F">
            <w:r>
              <w:rPr>
                <w:rFonts w:hint="eastAsia"/>
              </w:rPr>
              <w:t>小博士双语幼儿园</w:t>
            </w:r>
          </w:p>
        </w:tc>
        <w:tc>
          <w:tcPr>
            <w:tcW w:w="761" w:type="dxa"/>
            <w:shd w:val="clear" w:color="auto" w:fill="auto"/>
            <w:vAlign w:val="center"/>
          </w:tcPr>
          <w:p w:rsidR="002166C1" w:rsidRDefault="00EB691F">
            <w:pPr>
              <w:jc w:val="center"/>
            </w:pPr>
            <w:r>
              <w:rPr>
                <w:rFonts w:hint="eastAsia"/>
              </w:rPr>
              <w:t>桂林</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1478"/>
        </w:trPr>
        <w:tc>
          <w:tcPr>
            <w:tcW w:w="675" w:type="dxa"/>
            <w:shd w:val="clear" w:color="auto" w:fill="auto"/>
            <w:noWrap/>
            <w:vAlign w:val="center"/>
          </w:tcPr>
          <w:p w:rsidR="002166C1" w:rsidRDefault="00EB691F">
            <w:pPr>
              <w:jc w:val="center"/>
            </w:pPr>
            <w:r>
              <w:rPr>
                <w:rFonts w:hint="eastAsia"/>
              </w:rPr>
              <w:t>6</w:t>
            </w:r>
          </w:p>
        </w:tc>
        <w:tc>
          <w:tcPr>
            <w:tcW w:w="1843" w:type="dxa"/>
            <w:shd w:val="clear" w:color="auto" w:fill="auto"/>
            <w:vAlign w:val="center"/>
          </w:tcPr>
          <w:p w:rsidR="002166C1" w:rsidRDefault="00EB691F">
            <w:pPr>
              <w:rPr>
                <w:rFonts w:ascii="宋体" w:hAnsi="宋体" w:cs="宋体"/>
                <w:color w:val="000000"/>
                <w:szCs w:val="21"/>
              </w:rPr>
            </w:pPr>
            <w:r>
              <w:rPr>
                <w:rFonts w:hint="eastAsia"/>
                <w:szCs w:val="21"/>
              </w:rPr>
              <w:t>桂林市天安防雷安全技术服务中心</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北门加油站</w:t>
            </w:r>
          </w:p>
        </w:tc>
        <w:tc>
          <w:tcPr>
            <w:tcW w:w="2445" w:type="dxa"/>
            <w:shd w:val="clear" w:color="auto" w:fill="auto"/>
            <w:vAlign w:val="center"/>
          </w:tcPr>
          <w:p w:rsidR="002166C1" w:rsidRDefault="00EB691F">
            <w:r>
              <w:rPr>
                <w:rFonts w:hint="eastAsia"/>
              </w:rPr>
              <w:t>桂市雷核</w:t>
            </w:r>
            <w:r>
              <w:rPr>
                <w:rFonts w:hint="eastAsia"/>
              </w:rPr>
              <w:t xml:space="preserve">[2020] 1 </w:t>
            </w:r>
            <w:r>
              <w:rPr>
                <w:rFonts w:hint="eastAsia"/>
              </w:rPr>
              <w:t>号</w:t>
            </w:r>
          </w:p>
        </w:tc>
        <w:tc>
          <w:tcPr>
            <w:tcW w:w="1617" w:type="dxa"/>
            <w:shd w:val="clear" w:color="auto" w:fill="auto"/>
            <w:vAlign w:val="center"/>
          </w:tcPr>
          <w:p w:rsidR="002166C1" w:rsidRDefault="00EB691F">
            <w:r>
              <w:rPr>
                <w:rFonts w:hint="eastAsia"/>
              </w:rPr>
              <w:t>桂林市鼎润石化有限公司</w:t>
            </w:r>
          </w:p>
        </w:tc>
        <w:tc>
          <w:tcPr>
            <w:tcW w:w="761" w:type="dxa"/>
            <w:shd w:val="clear" w:color="auto" w:fill="auto"/>
            <w:vAlign w:val="center"/>
          </w:tcPr>
          <w:p w:rsidR="002166C1" w:rsidRDefault="00EB691F">
            <w:pPr>
              <w:jc w:val="center"/>
            </w:pPr>
            <w:r>
              <w:rPr>
                <w:rFonts w:hint="eastAsia"/>
              </w:rPr>
              <w:t>桂林</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2054"/>
        </w:trPr>
        <w:tc>
          <w:tcPr>
            <w:tcW w:w="675" w:type="dxa"/>
            <w:shd w:val="clear" w:color="auto" w:fill="auto"/>
            <w:noWrap/>
            <w:vAlign w:val="center"/>
          </w:tcPr>
          <w:p w:rsidR="002166C1" w:rsidRDefault="00EB691F">
            <w:pPr>
              <w:jc w:val="center"/>
            </w:pPr>
            <w:r>
              <w:rPr>
                <w:rFonts w:hint="eastAsia"/>
              </w:rPr>
              <w:t>7</w:t>
            </w:r>
          </w:p>
        </w:tc>
        <w:tc>
          <w:tcPr>
            <w:tcW w:w="1843" w:type="dxa"/>
            <w:shd w:val="clear" w:color="auto" w:fill="auto"/>
            <w:vAlign w:val="center"/>
          </w:tcPr>
          <w:p w:rsidR="002166C1" w:rsidRDefault="00EB691F">
            <w:pPr>
              <w:rPr>
                <w:szCs w:val="21"/>
              </w:rPr>
            </w:pPr>
            <w:r>
              <w:rPr>
                <w:rFonts w:hint="eastAsia"/>
                <w:szCs w:val="21"/>
              </w:rPr>
              <w:t>百色市防雷设施安全监测所</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百色中石油昆仑燃气有限公司百色市</w:t>
            </w:r>
            <w:r>
              <w:rPr>
                <w:rFonts w:hint="eastAsia"/>
              </w:rPr>
              <w:t>LPG</w:t>
            </w:r>
            <w:r>
              <w:rPr>
                <w:rFonts w:hint="eastAsia"/>
              </w:rPr>
              <w:t>充装站项目（灌瓶间及瓶库）</w:t>
            </w:r>
          </w:p>
        </w:tc>
        <w:tc>
          <w:tcPr>
            <w:tcW w:w="2445" w:type="dxa"/>
            <w:shd w:val="clear" w:color="auto" w:fill="auto"/>
            <w:vAlign w:val="center"/>
          </w:tcPr>
          <w:p w:rsidR="002166C1" w:rsidRDefault="00EB691F">
            <w:r>
              <w:rPr>
                <w:rFonts w:hint="eastAsia"/>
              </w:rPr>
              <w:t>钦雷核</w:t>
            </w:r>
            <w:r>
              <w:rPr>
                <w:rFonts w:hint="eastAsia"/>
              </w:rPr>
              <w:t>[2020 ]01</w:t>
            </w:r>
            <w:r>
              <w:rPr>
                <w:rFonts w:hint="eastAsia"/>
              </w:rPr>
              <w:t>号</w:t>
            </w:r>
          </w:p>
        </w:tc>
        <w:tc>
          <w:tcPr>
            <w:tcW w:w="1617" w:type="dxa"/>
            <w:shd w:val="clear" w:color="auto" w:fill="auto"/>
            <w:vAlign w:val="center"/>
          </w:tcPr>
          <w:p w:rsidR="002166C1" w:rsidRDefault="00EB691F">
            <w:r>
              <w:rPr>
                <w:rFonts w:hint="eastAsia"/>
              </w:rPr>
              <w:t>百色中石油昆仑燃气有限公司</w:t>
            </w:r>
          </w:p>
        </w:tc>
        <w:tc>
          <w:tcPr>
            <w:tcW w:w="761" w:type="dxa"/>
            <w:shd w:val="clear" w:color="auto" w:fill="auto"/>
            <w:vAlign w:val="center"/>
          </w:tcPr>
          <w:p w:rsidR="002166C1" w:rsidRDefault="00EB691F">
            <w:pPr>
              <w:jc w:val="center"/>
            </w:pPr>
            <w:r>
              <w:rPr>
                <w:rFonts w:hint="eastAsia"/>
              </w:rPr>
              <w:t>百色</w:t>
            </w:r>
          </w:p>
        </w:tc>
        <w:tc>
          <w:tcPr>
            <w:tcW w:w="741" w:type="dxa"/>
            <w:shd w:val="clear" w:color="auto" w:fill="auto"/>
            <w:noWrap/>
            <w:vAlign w:val="center"/>
          </w:tcPr>
          <w:p w:rsidR="002166C1" w:rsidRDefault="00EB691F">
            <w:r>
              <w:rPr>
                <w:rFonts w:hint="eastAsia"/>
              </w:rPr>
              <w:t>合格</w:t>
            </w:r>
          </w:p>
        </w:tc>
        <w:tc>
          <w:tcPr>
            <w:tcW w:w="4961" w:type="dxa"/>
            <w:shd w:val="clear" w:color="auto" w:fill="auto"/>
            <w:vAlign w:val="center"/>
          </w:tcPr>
          <w:p w:rsidR="002166C1" w:rsidRDefault="002166C1">
            <w:pPr>
              <w:spacing w:line="240" w:lineRule="exact"/>
              <w:rPr>
                <w:sz w:val="20"/>
                <w:szCs w:val="20"/>
              </w:rPr>
            </w:pPr>
          </w:p>
        </w:tc>
      </w:tr>
      <w:tr w:rsidR="002166C1">
        <w:trPr>
          <w:trHeight w:val="2678"/>
        </w:trPr>
        <w:tc>
          <w:tcPr>
            <w:tcW w:w="675" w:type="dxa"/>
            <w:shd w:val="clear" w:color="auto" w:fill="auto"/>
            <w:noWrap/>
            <w:vAlign w:val="center"/>
          </w:tcPr>
          <w:p w:rsidR="002166C1" w:rsidRDefault="00EB691F">
            <w:pPr>
              <w:jc w:val="center"/>
            </w:pPr>
            <w:r>
              <w:rPr>
                <w:rFonts w:hint="eastAsia"/>
              </w:rPr>
              <w:t>8</w:t>
            </w:r>
          </w:p>
        </w:tc>
        <w:tc>
          <w:tcPr>
            <w:tcW w:w="1843" w:type="dxa"/>
            <w:shd w:val="clear" w:color="auto" w:fill="auto"/>
            <w:vAlign w:val="center"/>
          </w:tcPr>
          <w:p w:rsidR="002166C1" w:rsidRDefault="00EB691F">
            <w:pPr>
              <w:rPr>
                <w:szCs w:val="21"/>
              </w:rPr>
            </w:pPr>
            <w:r>
              <w:rPr>
                <w:rFonts w:hint="eastAsia"/>
                <w:szCs w:val="21"/>
              </w:rPr>
              <w:t>玉林市建设工程质量检测中心</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玉林市直机关事务管理局</w:t>
            </w:r>
            <w:r>
              <w:rPr>
                <w:rFonts w:hint="eastAsia"/>
              </w:rPr>
              <w:t>-</w:t>
            </w:r>
            <w:r>
              <w:rPr>
                <w:rFonts w:hint="eastAsia"/>
              </w:rPr>
              <w:t>市委市政府旧大院</w:t>
            </w:r>
            <w:r>
              <w:rPr>
                <w:rFonts w:hint="eastAsia"/>
              </w:rPr>
              <w:t>A</w:t>
            </w:r>
            <w:r>
              <w:rPr>
                <w:rFonts w:hint="eastAsia"/>
              </w:rPr>
              <w:t>区</w:t>
            </w:r>
            <w:r>
              <w:rPr>
                <w:rFonts w:hint="eastAsia"/>
              </w:rPr>
              <w:t>31</w:t>
            </w:r>
            <w:r>
              <w:rPr>
                <w:rFonts w:hint="eastAsia"/>
              </w:rPr>
              <w:t>号宿舍楼</w:t>
            </w:r>
          </w:p>
        </w:tc>
        <w:tc>
          <w:tcPr>
            <w:tcW w:w="2445" w:type="dxa"/>
            <w:shd w:val="clear" w:color="auto" w:fill="auto"/>
            <w:vAlign w:val="center"/>
          </w:tcPr>
          <w:p w:rsidR="002166C1" w:rsidRDefault="00EB691F">
            <w:r>
              <w:rPr>
                <w:rFonts w:hint="eastAsia"/>
              </w:rPr>
              <w:t>（玉）雷核</w:t>
            </w:r>
            <w:r>
              <w:rPr>
                <w:rFonts w:hint="eastAsia"/>
              </w:rPr>
              <w:t>[ 2020]001</w:t>
            </w:r>
            <w:r>
              <w:rPr>
                <w:rFonts w:hint="eastAsia"/>
              </w:rPr>
              <w:t>号</w:t>
            </w:r>
          </w:p>
        </w:tc>
        <w:tc>
          <w:tcPr>
            <w:tcW w:w="1617" w:type="dxa"/>
            <w:shd w:val="clear" w:color="auto" w:fill="auto"/>
            <w:vAlign w:val="center"/>
          </w:tcPr>
          <w:p w:rsidR="002166C1" w:rsidRDefault="00EB691F">
            <w:r>
              <w:rPr>
                <w:rFonts w:hint="eastAsia"/>
              </w:rPr>
              <w:t>玉林市机关事务管理局</w:t>
            </w:r>
          </w:p>
        </w:tc>
        <w:tc>
          <w:tcPr>
            <w:tcW w:w="761" w:type="dxa"/>
            <w:shd w:val="clear" w:color="auto" w:fill="auto"/>
            <w:vAlign w:val="center"/>
          </w:tcPr>
          <w:p w:rsidR="002166C1" w:rsidRDefault="00EB691F">
            <w:pPr>
              <w:jc w:val="center"/>
            </w:pPr>
            <w:r>
              <w:rPr>
                <w:rFonts w:hint="eastAsia"/>
              </w:rPr>
              <w:t>玉林</w:t>
            </w:r>
          </w:p>
        </w:tc>
        <w:tc>
          <w:tcPr>
            <w:tcW w:w="741" w:type="dxa"/>
            <w:shd w:val="clear" w:color="auto" w:fill="auto"/>
            <w:noWrap/>
            <w:vAlign w:val="center"/>
          </w:tcPr>
          <w:p w:rsidR="002166C1" w:rsidRDefault="00EB691F">
            <w:r>
              <w:rPr>
                <w:rFonts w:hint="eastAsia"/>
              </w:rPr>
              <w:t>一般不合格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考核</w:t>
            </w:r>
            <w:r>
              <w:rPr>
                <w:rFonts w:hint="eastAsia"/>
                <w:sz w:val="20"/>
                <w:szCs w:val="20"/>
              </w:rPr>
              <w:t>B</w:t>
            </w:r>
            <w:r>
              <w:rPr>
                <w:rFonts w:hint="eastAsia"/>
                <w:sz w:val="20"/>
                <w:szCs w:val="20"/>
              </w:rPr>
              <w:t>类要素</w:t>
            </w:r>
            <w:r>
              <w:rPr>
                <w:rFonts w:hint="eastAsia"/>
                <w:sz w:val="20"/>
                <w:szCs w:val="20"/>
              </w:rPr>
              <w:t>2</w:t>
            </w:r>
            <w:r>
              <w:rPr>
                <w:rFonts w:hint="eastAsia"/>
                <w:sz w:val="20"/>
                <w:szCs w:val="20"/>
              </w:rPr>
              <w:t>个不合格。</w:t>
            </w:r>
          </w:p>
          <w:p w:rsidR="002166C1" w:rsidRDefault="00EB691F">
            <w:pPr>
              <w:spacing w:line="240" w:lineRule="exact"/>
              <w:ind w:firstLineChars="100" w:firstLine="200"/>
              <w:rPr>
                <w:b/>
                <w:bCs/>
                <w:sz w:val="20"/>
                <w:szCs w:val="20"/>
              </w:rPr>
            </w:pPr>
            <w:r>
              <w:rPr>
                <w:rFonts w:hint="eastAsia"/>
                <w:sz w:val="20"/>
                <w:szCs w:val="20"/>
              </w:rPr>
              <w:t>1.</w:t>
            </w:r>
            <w:r>
              <w:rPr>
                <w:rFonts w:hint="eastAsia"/>
                <w:sz w:val="20"/>
                <w:szCs w:val="20"/>
              </w:rPr>
              <w:t>考核内容“检测方法的正确程度”中，考核资料记录信息“</w:t>
            </w:r>
            <w:r>
              <w:rPr>
                <w:rFonts w:hint="eastAsia"/>
                <w:sz w:val="20"/>
                <w:szCs w:val="20"/>
              </w:rPr>
              <w:t>1.</w:t>
            </w:r>
            <w:r>
              <w:rPr>
                <w:rFonts w:hint="eastAsia"/>
                <w:sz w:val="20"/>
                <w:szCs w:val="20"/>
              </w:rPr>
              <w:t>检测时数字式接地电阻测试仪：</w:t>
            </w:r>
            <w:r>
              <w:rPr>
                <w:rFonts w:hint="eastAsia"/>
                <w:sz w:val="20"/>
                <w:szCs w:val="20"/>
              </w:rPr>
              <w:t>V2128</w:t>
            </w:r>
            <w:r>
              <w:rPr>
                <w:rFonts w:hint="eastAsia"/>
                <w:sz w:val="20"/>
                <w:szCs w:val="20"/>
              </w:rPr>
              <w:t>（</w:t>
            </w:r>
            <w:r>
              <w:rPr>
                <w:rFonts w:hint="eastAsia"/>
                <w:sz w:val="20"/>
                <w:szCs w:val="20"/>
              </w:rPr>
              <w:t>GEC0306</w:t>
            </w:r>
            <w:r>
              <w:rPr>
                <w:rFonts w:hint="eastAsia"/>
                <w:sz w:val="20"/>
                <w:szCs w:val="20"/>
              </w:rPr>
              <w:t>）电压极与电流极打桩位置不标准”。（</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考核内容“检测数据的准确性”中，检测报告记录信息“</w:t>
            </w:r>
            <w:r>
              <w:rPr>
                <w:rFonts w:hint="eastAsia"/>
                <w:sz w:val="20"/>
                <w:szCs w:val="20"/>
              </w:rPr>
              <w:t>4</w:t>
            </w:r>
            <w:r>
              <w:rPr>
                <w:rFonts w:hint="eastAsia"/>
                <w:sz w:val="20"/>
                <w:szCs w:val="20"/>
              </w:rPr>
              <w:t>、原始记录和平面图引下线根数为</w:t>
            </w:r>
            <w:r>
              <w:rPr>
                <w:rFonts w:hint="eastAsia"/>
                <w:sz w:val="20"/>
                <w:szCs w:val="20"/>
              </w:rPr>
              <w:t>4</w:t>
            </w:r>
            <w:r>
              <w:rPr>
                <w:rFonts w:hint="eastAsia"/>
                <w:sz w:val="20"/>
                <w:szCs w:val="20"/>
              </w:rPr>
              <w:t>根，但接地电阻值为</w:t>
            </w:r>
            <w:r>
              <w:rPr>
                <w:rFonts w:hint="eastAsia"/>
                <w:sz w:val="20"/>
                <w:szCs w:val="20"/>
              </w:rPr>
              <w:t>5</w:t>
            </w:r>
            <w:r>
              <w:rPr>
                <w:rFonts w:hint="eastAsia"/>
                <w:sz w:val="20"/>
                <w:szCs w:val="20"/>
              </w:rPr>
              <w:t>个，有误差”。（</w:t>
            </w:r>
            <w:r>
              <w:rPr>
                <w:rFonts w:hint="eastAsia"/>
                <w:sz w:val="20"/>
                <w:szCs w:val="20"/>
              </w:rPr>
              <w:t>B</w:t>
            </w:r>
            <w:r>
              <w:rPr>
                <w:rFonts w:hint="eastAsia"/>
                <w:sz w:val="20"/>
                <w:szCs w:val="20"/>
              </w:rPr>
              <w:t>类要素不合格）</w:t>
            </w:r>
          </w:p>
        </w:tc>
      </w:tr>
      <w:tr w:rsidR="002166C1">
        <w:trPr>
          <w:trHeight w:val="3298"/>
        </w:trPr>
        <w:tc>
          <w:tcPr>
            <w:tcW w:w="675" w:type="dxa"/>
            <w:shd w:val="clear" w:color="auto" w:fill="auto"/>
            <w:noWrap/>
            <w:vAlign w:val="center"/>
          </w:tcPr>
          <w:p w:rsidR="002166C1" w:rsidRDefault="00EB691F">
            <w:pPr>
              <w:jc w:val="center"/>
            </w:pPr>
            <w:r>
              <w:rPr>
                <w:rFonts w:hint="eastAsia"/>
              </w:rPr>
              <w:lastRenderedPageBreak/>
              <w:t>9</w:t>
            </w:r>
          </w:p>
        </w:tc>
        <w:tc>
          <w:tcPr>
            <w:tcW w:w="1843" w:type="dxa"/>
            <w:shd w:val="clear" w:color="auto" w:fill="auto"/>
            <w:vAlign w:val="center"/>
          </w:tcPr>
          <w:p w:rsidR="002166C1" w:rsidRDefault="00EB691F">
            <w:pPr>
              <w:rPr>
                <w:szCs w:val="21"/>
              </w:rPr>
            </w:pPr>
            <w:r>
              <w:rPr>
                <w:rFonts w:hint="eastAsia"/>
                <w:szCs w:val="21"/>
              </w:rPr>
              <w:t>广西赐安防雷科技有限责任公司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南宁经济技术开发区管理委员会</w:t>
            </w:r>
            <w:r>
              <w:rPr>
                <w:rFonts w:hint="eastAsia"/>
              </w:rPr>
              <w:t>1</w:t>
            </w:r>
            <w:r>
              <w:rPr>
                <w:rFonts w:hint="eastAsia"/>
              </w:rPr>
              <w:t>号办公楼</w:t>
            </w:r>
          </w:p>
        </w:tc>
        <w:tc>
          <w:tcPr>
            <w:tcW w:w="2445" w:type="dxa"/>
            <w:shd w:val="clear" w:color="auto" w:fill="auto"/>
            <w:vAlign w:val="center"/>
          </w:tcPr>
          <w:p w:rsidR="002166C1" w:rsidRDefault="00EB691F">
            <w:r>
              <w:rPr>
                <w:rFonts w:hint="eastAsia"/>
              </w:rPr>
              <w:t>(</w:t>
            </w:r>
            <w:r>
              <w:rPr>
                <w:rFonts w:hint="eastAsia"/>
              </w:rPr>
              <w:t>南宁</w:t>
            </w:r>
            <w:r>
              <w:rPr>
                <w:rFonts w:hint="eastAsia"/>
              </w:rPr>
              <w:t>)</w:t>
            </w:r>
            <w:r>
              <w:rPr>
                <w:rFonts w:hint="eastAsia"/>
              </w:rPr>
              <w:t>雷核</w:t>
            </w:r>
            <w:r>
              <w:rPr>
                <w:rFonts w:hint="eastAsia"/>
              </w:rPr>
              <w:t>[2020] 005</w:t>
            </w:r>
            <w:r>
              <w:rPr>
                <w:rFonts w:hint="eastAsia"/>
              </w:rPr>
              <w:t>号</w:t>
            </w:r>
          </w:p>
        </w:tc>
        <w:tc>
          <w:tcPr>
            <w:tcW w:w="1617" w:type="dxa"/>
            <w:shd w:val="clear" w:color="auto" w:fill="auto"/>
            <w:vAlign w:val="center"/>
          </w:tcPr>
          <w:p w:rsidR="002166C1" w:rsidRDefault="00EB691F">
            <w:r>
              <w:rPr>
                <w:rFonts w:hint="eastAsia"/>
              </w:rPr>
              <w:t>南宁经济技术开发区管理委员会</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一般不合格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rPr>
                <w:sz w:val="20"/>
                <w:szCs w:val="20"/>
              </w:rPr>
            </w:pPr>
            <w:r>
              <w:rPr>
                <w:rFonts w:hint="eastAsia"/>
                <w:sz w:val="20"/>
                <w:szCs w:val="20"/>
              </w:rPr>
              <w:t xml:space="preserve">  </w:t>
            </w:r>
            <w:r>
              <w:rPr>
                <w:rFonts w:hint="eastAsia"/>
                <w:sz w:val="20"/>
                <w:szCs w:val="20"/>
              </w:rPr>
              <w:t>检测数据的准确性：原检测报告接地电阻为：</w:t>
            </w:r>
            <w:r>
              <w:rPr>
                <w:rFonts w:hint="eastAsia"/>
                <w:sz w:val="20"/>
                <w:szCs w:val="20"/>
              </w:rPr>
              <w:t>2.3~2.4</w:t>
            </w:r>
            <w:r>
              <w:rPr>
                <w:rFonts w:hint="eastAsia"/>
                <w:sz w:val="20"/>
                <w:szCs w:val="20"/>
              </w:rPr>
              <w:t>Ω。验证检测报告接地电阻为：</w:t>
            </w:r>
            <w:r>
              <w:rPr>
                <w:rFonts w:hint="eastAsia"/>
                <w:sz w:val="20"/>
                <w:szCs w:val="20"/>
              </w:rPr>
              <w:t>3.2~3.3</w:t>
            </w:r>
            <w:r>
              <w:rPr>
                <w:rFonts w:hint="eastAsia"/>
                <w:sz w:val="20"/>
                <w:szCs w:val="20"/>
              </w:rPr>
              <w:t>Ω。误差在</w:t>
            </w:r>
            <w:r>
              <w:rPr>
                <w:rFonts w:hint="eastAsia"/>
                <w:sz w:val="20"/>
                <w:szCs w:val="20"/>
              </w:rPr>
              <w:t>39.1%</w:t>
            </w:r>
            <w:r>
              <w:rPr>
                <w:rFonts w:hint="eastAsia"/>
                <w:sz w:val="20"/>
                <w:szCs w:val="20"/>
              </w:rPr>
              <w:t>和</w:t>
            </w:r>
            <w:r>
              <w:rPr>
                <w:rFonts w:hint="eastAsia"/>
                <w:sz w:val="20"/>
                <w:szCs w:val="20"/>
              </w:rPr>
              <w:t>37.5%</w:t>
            </w:r>
            <w:r>
              <w:rPr>
                <w:rFonts w:hint="eastAsia"/>
                <w:sz w:val="20"/>
                <w:szCs w:val="20"/>
              </w:rPr>
              <w:t>，超过±</w:t>
            </w:r>
            <w:r>
              <w:rPr>
                <w:rFonts w:hint="eastAsia"/>
                <w:sz w:val="20"/>
                <w:szCs w:val="20"/>
              </w:rPr>
              <w:t>20%</w:t>
            </w:r>
            <w:r>
              <w:rPr>
                <w:rFonts w:hint="eastAsia"/>
                <w:sz w:val="20"/>
                <w:szCs w:val="20"/>
              </w:rPr>
              <w:t>。（</w:t>
            </w:r>
            <w:r>
              <w:rPr>
                <w:rFonts w:hint="eastAsia"/>
                <w:sz w:val="20"/>
                <w:szCs w:val="20"/>
              </w:rPr>
              <w:t>B</w:t>
            </w:r>
            <w:r>
              <w:rPr>
                <w:rFonts w:hint="eastAsia"/>
                <w:sz w:val="20"/>
                <w:szCs w:val="20"/>
              </w:rPr>
              <w:t>类要素不合格）</w:t>
            </w:r>
          </w:p>
        </w:tc>
      </w:tr>
      <w:tr w:rsidR="002166C1">
        <w:trPr>
          <w:trHeight w:val="2010"/>
        </w:trPr>
        <w:tc>
          <w:tcPr>
            <w:tcW w:w="675" w:type="dxa"/>
            <w:shd w:val="clear" w:color="auto" w:fill="auto"/>
            <w:noWrap/>
            <w:vAlign w:val="center"/>
          </w:tcPr>
          <w:p w:rsidR="002166C1" w:rsidRDefault="00EB691F">
            <w:pPr>
              <w:jc w:val="center"/>
            </w:pPr>
            <w:r>
              <w:rPr>
                <w:rFonts w:hint="eastAsia"/>
              </w:rPr>
              <w:t>10</w:t>
            </w:r>
          </w:p>
        </w:tc>
        <w:tc>
          <w:tcPr>
            <w:tcW w:w="1843" w:type="dxa"/>
            <w:shd w:val="clear" w:color="auto" w:fill="auto"/>
            <w:vAlign w:val="center"/>
          </w:tcPr>
          <w:p w:rsidR="002166C1" w:rsidRDefault="00EB691F">
            <w:pPr>
              <w:rPr>
                <w:szCs w:val="21"/>
              </w:rPr>
            </w:pPr>
            <w:r>
              <w:rPr>
                <w:rFonts w:hint="eastAsia"/>
                <w:szCs w:val="21"/>
              </w:rPr>
              <w:t>玉林市防雷减灾中心</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玉林市城立公路服务有限公司职工宿舍楼</w:t>
            </w:r>
          </w:p>
        </w:tc>
        <w:tc>
          <w:tcPr>
            <w:tcW w:w="2445" w:type="dxa"/>
            <w:shd w:val="clear" w:color="auto" w:fill="auto"/>
            <w:vAlign w:val="center"/>
          </w:tcPr>
          <w:p w:rsidR="002166C1" w:rsidRDefault="00EB691F">
            <w:r>
              <w:rPr>
                <w:rFonts w:hint="eastAsia"/>
              </w:rPr>
              <w:t>贵雷核</w:t>
            </w:r>
            <w:r>
              <w:rPr>
                <w:rFonts w:hint="eastAsia"/>
              </w:rPr>
              <w:t>[2020]1</w:t>
            </w:r>
            <w:r>
              <w:rPr>
                <w:rFonts w:hint="eastAsia"/>
              </w:rPr>
              <w:t>号</w:t>
            </w:r>
          </w:p>
        </w:tc>
        <w:tc>
          <w:tcPr>
            <w:tcW w:w="1617" w:type="dxa"/>
            <w:shd w:val="clear" w:color="auto" w:fill="auto"/>
            <w:vAlign w:val="center"/>
          </w:tcPr>
          <w:p w:rsidR="002166C1" w:rsidRDefault="00EB691F">
            <w:r>
              <w:rPr>
                <w:rFonts w:hint="eastAsia"/>
              </w:rPr>
              <w:t>玉林市城立公路服务有限公司</w:t>
            </w:r>
          </w:p>
        </w:tc>
        <w:tc>
          <w:tcPr>
            <w:tcW w:w="761" w:type="dxa"/>
            <w:shd w:val="clear" w:color="auto" w:fill="auto"/>
            <w:vAlign w:val="center"/>
          </w:tcPr>
          <w:p w:rsidR="002166C1" w:rsidRDefault="00EB691F">
            <w:pPr>
              <w:jc w:val="center"/>
            </w:pPr>
            <w:r>
              <w:rPr>
                <w:rFonts w:hint="eastAsia"/>
              </w:rPr>
              <w:t>玉林</w:t>
            </w:r>
          </w:p>
        </w:tc>
        <w:tc>
          <w:tcPr>
            <w:tcW w:w="741" w:type="dxa"/>
            <w:shd w:val="clear" w:color="auto" w:fill="auto"/>
            <w:noWrap/>
            <w:vAlign w:val="center"/>
          </w:tcPr>
          <w:p w:rsidR="002166C1" w:rsidRDefault="00EB691F">
            <w:r>
              <w:rPr>
                <w:rFonts w:hint="eastAsia"/>
              </w:rPr>
              <w:t>一般不合格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200" w:firstLine="400"/>
              <w:rPr>
                <w:sz w:val="20"/>
                <w:szCs w:val="20"/>
              </w:rPr>
            </w:pPr>
            <w:r>
              <w:rPr>
                <w:rFonts w:hint="eastAsia"/>
                <w:sz w:val="20"/>
                <w:szCs w:val="20"/>
              </w:rPr>
              <w:t>原始记录备注中的</w:t>
            </w:r>
            <w:r>
              <w:rPr>
                <w:rFonts w:hint="eastAsia"/>
                <w:sz w:val="20"/>
                <w:szCs w:val="20"/>
              </w:rPr>
              <w:t>Ng</w:t>
            </w:r>
            <w:r>
              <w:rPr>
                <w:rFonts w:hint="eastAsia"/>
                <w:sz w:val="20"/>
                <w:szCs w:val="20"/>
              </w:rPr>
              <w:t>计算公式错误，检测报告的“受检防雷装置总体概况”栏中应该注明“建筑物已经改变使用性质，由住宅楼调整为教学楼。”字样。（</w:t>
            </w:r>
            <w:r>
              <w:rPr>
                <w:rFonts w:hint="eastAsia"/>
                <w:sz w:val="20"/>
                <w:szCs w:val="20"/>
              </w:rPr>
              <w:t>B</w:t>
            </w:r>
            <w:r>
              <w:rPr>
                <w:rFonts w:hint="eastAsia"/>
                <w:sz w:val="20"/>
                <w:szCs w:val="20"/>
              </w:rPr>
              <w:t>类要素不合格）</w:t>
            </w:r>
          </w:p>
        </w:tc>
      </w:tr>
      <w:tr w:rsidR="002166C1">
        <w:trPr>
          <w:trHeight w:val="2756"/>
        </w:trPr>
        <w:tc>
          <w:tcPr>
            <w:tcW w:w="675" w:type="dxa"/>
            <w:shd w:val="clear" w:color="auto" w:fill="auto"/>
            <w:noWrap/>
            <w:vAlign w:val="center"/>
          </w:tcPr>
          <w:p w:rsidR="002166C1" w:rsidRDefault="00EB691F">
            <w:pPr>
              <w:jc w:val="center"/>
            </w:pPr>
            <w:r>
              <w:rPr>
                <w:rFonts w:hint="eastAsia"/>
              </w:rPr>
              <w:t>11</w:t>
            </w:r>
          </w:p>
        </w:tc>
        <w:tc>
          <w:tcPr>
            <w:tcW w:w="1843" w:type="dxa"/>
            <w:shd w:val="clear" w:color="auto" w:fill="auto"/>
            <w:vAlign w:val="center"/>
          </w:tcPr>
          <w:p w:rsidR="002166C1" w:rsidRDefault="00EB691F">
            <w:pPr>
              <w:rPr>
                <w:szCs w:val="21"/>
              </w:rPr>
            </w:pPr>
            <w:r>
              <w:rPr>
                <w:rFonts w:hint="eastAsia"/>
                <w:szCs w:val="21"/>
              </w:rPr>
              <w:t>广西维泰气象科技有限公司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广西动力源科技发展有限公司</w:t>
            </w:r>
            <w:r>
              <w:rPr>
                <w:rFonts w:hint="eastAsia"/>
              </w:rPr>
              <w:t xml:space="preserve"> </w:t>
            </w:r>
            <w:r>
              <w:rPr>
                <w:rFonts w:hint="eastAsia"/>
              </w:rPr>
              <w:t>办公楼</w:t>
            </w:r>
          </w:p>
        </w:tc>
        <w:tc>
          <w:tcPr>
            <w:tcW w:w="2445" w:type="dxa"/>
            <w:shd w:val="clear" w:color="auto" w:fill="auto"/>
            <w:vAlign w:val="center"/>
          </w:tcPr>
          <w:p w:rsidR="002166C1" w:rsidRDefault="00EB691F">
            <w:r>
              <w:rPr>
                <w:rFonts w:hint="eastAsia"/>
              </w:rPr>
              <w:t>南宁雷核</w:t>
            </w:r>
            <w:r>
              <w:rPr>
                <w:rFonts w:hint="eastAsia"/>
              </w:rPr>
              <w:t>[2020 ] 009</w:t>
            </w:r>
            <w:r>
              <w:rPr>
                <w:rFonts w:hint="eastAsia"/>
              </w:rPr>
              <w:t>号</w:t>
            </w:r>
          </w:p>
        </w:tc>
        <w:tc>
          <w:tcPr>
            <w:tcW w:w="1617" w:type="dxa"/>
            <w:shd w:val="clear" w:color="auto" w:fill="auto"/>
            <w:vAlign w:val="center"/>
          </w:tcPr>
          <w:p w:rsidR="002166C1" w:rsidRDefault="00EB691F">
            <w:r>
              <w:rPr>
                <w:rFonts w:hint="eastAsia"/>
              </w:rPr>
              <w:t>广西动力源科技发展有限公司</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一般不合格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检测报告对防雷装置及其相关建（构）筑物真实情况的反映程度性：原检测报告：未记录天面线缆未穿管埋地情况。验证检测报告：未记录天面线缆未穿管埋地情况。（</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检测方法的正确程度：安全措施不到位：查看配电箱前未佩戴绝缘手套。（</w:t>
            </w:r>
            <w:r>
              <w:rPr>
                <w:rFonts w:hint="eastAsia"/>
                <w:sz w:val="20"/>
                <w:szCs w:val="20"/>
              </w:rPr>
              <w:t>B</w:t>
            </w:r>
            <w:r>
              <w:rPr>
                <w:rFonts w:hint="eastAsia"/>
                <w:sz w:val="20"/>
                <w:szCs w:val="20"/>
              </w:rPr>
              <w:t>类要素不合格）</w:t>
            </w:r>
          </w:p>
        </w:tc>
      </w:tr>
      <w:tr w:rsidR="002166C1">
        <w:trPr>
          <w:trHeight w:val="4070"/>
        </w:trPr>
        <w:tc>
          <w:tcPr>
            <w:tcW w:w="675" w:type="dxa"/>
            <w:shd w:val="clear" w:color="auto" w:fill="auto"/>
            <w:noWrap/>
            <w:vAlign w:val="center"/>
          </w:tcPr>
          <w:p w:rsidR="002166C1" w:rsidRDefault="00EB691F">
            <w:pPr>
              <w:jc w:val="center"/>
            </w:pPr>
            <w:r>
              <w:rPr>
                <w:rFonts w:hint="eastAsia"/>
              </w:rPr>
              <w:t>12</w:t>
            </w:r>
          </w:p>
        </w:tc>
        <w:tc>
          <w:tcPr>
            <w:tcW w:w="1843" w:type="dxa"/>
            <w:shd w:val="clear" w:color="auto" w:fill="auto"/>
            <w:vAlign w:val="center"/>
          </w:tcPr>
          <w:p w:rsidR="002166C1" w:rsidRDefault="00EB691F">
            <w:pPr>
              <w:rPr>
                <w:szCs w:val="21"/>
              </w:rPr>
            </w:pPr>
            <w:r>
              <w:rPr>
                <w:rFonts w:hint="eastAsia"/>
                <w:szCs w:val="21"/>
              </w:rPr>
              <w:t>江苏泓远防雷检测有限公司广西分公司</w:t>
            </w:r>
          </w:p>
        </w:tc>
        <w:tc>
          <w:tcPr>
            <w:tcW w:w="709" w:type="dxa"/>
            <w:shd w:val="clear" w:color="auto" w:fill="auto"/>
            <w:vAlign w:val="center"/>
          </w:tcPr>
          <w:p w:rsidR="002166C1" w:rsidRDefault="00EB691F">
            <w:r>
              <w:rPr>
                <w:rFonts w:hint="eastAsia"/>
              </w:rPr>
              <w:t>甲级</w:t>
            </w:r>
          </w:p>
        </w:tc>
        <w:tc>
          <w:tcPr>
            <w:tcW w:w="1524" w:type="dxa"/>
            <w:shd w:val="clear" w:color="auto" w:fill="auto"/>
            <w:vAlign w:val="center"/>
          </w:tcPr>
          <w:p w:rsidR="002166C1" w:rsidRDefault="00EB691F">
            <w:r>
              <w:rPr>
                <w:rFonts w:hint="eastAsia"/>
              </w:rPr>
              <w:t>中国石化销售股份有限公司广西贺州羊角山加油站</w:t>
            </w:r>
          </w:p>
        </w:tc>
        <w:tc>
          <w:tcPr>
            <w:tcW w:w="2445" w:type="dxa"/>
            <w:shd w:val="clear" w:color="auto" w:fill="auto"/>
            <w:vAlign w:val="center"/>
          </w:tcPr>
          <w:p w:rsidR="002166C1" w:rsidRDefault="00EB691F">
            <w:r>
              <w:rPr>
                <w:rFonts w:hint="eastAsia"/>
              </w:rPr>
              <w:t>贺雷核</w:t>
            </w:r>
            <w:r>
              <w:rPr>
                <w:rFonts w:hint="eastAsia"/>
              </w:rPr>
              <w:t>[2020]1</w:t>
            </w:r>
            <w:r>
              <w:rPr>
                <w:rFonts w:hint="eastAsia"/>
              </w:rPr>
              <w:t>号</w:t>
            </w:r>
          </w:p>
        </w:tc>
        <w:tc>
          <w:tcPr>
            <w:tcW w:w="1617" w:type="dxa"/>
            <w:shd w:val="clear" w:color="auto" w:fill="auto"/>
            <w:vAlign w:val="center"/>
          </w:tcPr>
          <w:p w:rsidR="002166C1" w:rsidRDefault="00EB691F">
            <w:r>
              <w:rPr>
                <w:rFonts w:hint="eastAsia"/>
              </w:rPr>
              <w:t>中国石化销售股份有限公司</w:t>
            </w:r>
          </w:p>
        </w:tc>
        <w:tc>
          <w:tcPr>
            <w:tcW w:w="761" w:type="dxa"/>
            <w:shd w:val="clear" w:color="auto" w:fill="auto"/>
            <w:vAlign w:val="center"/>
          </w:tcPr>
          <w:p w:rsidR="002166C1" w:rsidRDefault="00EB691F">
            <w:pPr>
              <w:jc w:val="center"/>
            </w:pPr>
            <w:r>
              <w:rPr>
                <w:rFonts w:hint="eastAsia"/>
              </w:rPr>
              <w:t>贺州</w:t>
            </w:r>
          </w:p>
        </w:tc>
        <w:tc>
          <w:tcPr>
            <w:tcW w:w="741" w:type="dxa"/>
            <w:shd w:val="clear" w:color="auto" w:fill="auto"/>
            <w:noWrap/>
            <w:vAlign w:val="center"/>
          </w:tcPr>
          <w:p w:rsidR="002166C1" w:rsidRDefault="00EB691F">
            <w:r>
              <w:rPr>
                <w:rFonts w:hint="eastAsia"/>
              </w:rPr>
              <w:t>一般不合格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rPr>
                <w:sz w:val="20"/>
                <w:szCs w:val="20"/>
              </w:rPr>
            </w:pPr>
            <w:r>
              <w:rPr>
                <w:rFonts w:hint="eastAsia"/>
                <w:sz w:val="20"/>
                <w:szCs w:val="20"/>
              </w:rPr>
              <w:t xml:space="preserve">   1.</w:t>
            </w:r>
            <w:r>
              <w:rPr>
                <w:rFonts w:hint="eastAsia"/>
                <w:sz w:val="20"/>
                <w:szCs w:val="20"/>
              </w:rPr>
              <w:t>检测报告记录：（</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防雷接地电阻：</w:t>
            </w:r>
            <w:r>
              <w:rPr>
                <w:rFonts w:hint="eastAsia"/>
                <w:sz w:val="20"/>
                <w:szCs w:val="20"/>
              </w:rPr>
              <w:t>1.4</w:t>
            </w:r>
            <w:r>
              <w:rPr>
                <w:rFonts w:hint="eastAsia"/>
                <w:sz w:val="20"/>
                <w:szCs w:val="20"/>
              </w:rPr>
              <w:t>Ω，金属水箱接地电阻</w:t>
            </w:r>
            <w:r>
              <w:rPr>
                <w:rFonts w:hint="eastAsia"/>
                <w:sz w:val="20"/>
                <w:szCs w:val="20"/>
              </w:rPr>
              <w:t>1.5</w:t>
            </w:r>
            <w:r>
              <w:rPr>
                <w:rFonts w:hint="eastAsia"/>
                <w:sz w:val="20"/>
                <w:szCs w:val="20"/>
              </w:rPr>
              <w:t>Ω。（</w:t>
            </w:r>
            <w:r>
              <w:rPr>
                <w:rFonts w:hint="eastAsia"/>
                <w:sz w:val="20"/>
                <w:szCs w:val="20"/>
              </w:rPr>
              <w:t>2</w:t>
            </w:r>
            <w:r>
              <w:rPr>
                <w:rFonts w:hint="eastAsia"/>
                <w:sz w:val="20"/>
                <w:szCs w:val="20"/>
              </w:rPr>
              <w:t>）引下线间距描述：</w:t>
            </w:r>
            <w:r>
              <w:rPr>
                <w:rFonts w:hint="eastAsia"/>
                <w:sz w:val="20"/>
                <w:szCs w:val="20"/>
              </w:rPr>
              <w:t>17m</w:t>
            </w:r>
            <w:r>
              <w:rPr>
                <w:rFonts w:hint="eastAsia"/>
                <w:sz w:val="20"/>
                <w:szCs w:val="20"/>
              </w:rPr>
              <w:t>，应保留一位小数。（</w:t>
            </w:r>
            <w:r>
              <w:rPr>
                <w:rFonts w:hint="eastAsia"/>
                <w:sz w:val="20"/>
                <w:szCs w:val="20"/>
              </w:rPr>
              <w:t>3</w:t>
            </w:r>
            <w:r>
              <w:rPr>
                <w:rFonts w:hint="eastAsia"/>
                <w:sz w:val="20"/>
                <w:szCs w:val="20"/>
              </w:rPr>
              <w:t>）网格描述：</w:t>
            </w:r>
            <w:r>
              <w:rPr>
                <w:rFonts w:hint="eastAsia"/>
                <w:sz w:val="20"/>
                <w:szCs w:val="20"/>
              </w:rPr>
              <w:t>12</w:t>
            </w:r>
            <w:r>
              <w:rPr>
                <w:rFonts w:hint="eastAsia"/>
                <w:sz w:val="20"/>
                <w:szCs w:val="20"/>
              </w:rPr>
              <w:t>×</w:t>
            </w:r>
            <w:r>
              <w:rPr>
                <w:rFonts w:hint="eastAsia"/>
                <w:sz w:val="20"/>
                <w:szCs w:val="20"/>
              </w:rPr>
              <w:t>8</w:t>
            </w:r>
            <w:r>
              <w:rPr>
                <w:rFonts w:hint="eastAsia"/>
                <w:sz w:val="20"/>
                <w:szCs w:val="20"/>
              </w:rPr>
              <w:t>，应保留一位小数，且记录图网格尺寸未标注；</w:t>
            </w:r>
          </w:p>
          <w:p w:rsidR="002166C1" w:rsidRDefault="00EB691F">
            <w:pPr>
              <w:spacing w:line="240" w:lineRule="exact"/>
              <w:rPr>
                <w:sz w:val="20"/>
                <w:szCs w:val="20"/>
              </w:rPr>
            </w:pPr>
            <w:r>
              <w:rPr>
                <w:rFonts w:hint="eastAsia"/>
                <w:sz w:val="20"/>
                <w:szCs w:val="20"/>
              </w:rPr>
              <w:t xml:space="preserve">   </w:t>
            </w:r>
            <w:r>
              <w:rPr>
                <w:rFonts w:hint="eastAsia"/>
                <w:sz w:val="20"/>
                <w:szCs w:val="20"/>
              </w:rPr>
              <w:t>考核资料记录信息：（</w:t>
            </w:r>
            <w:r>
              <w:rPr>
                <w:rFonts w:hint="eastAsia"/>
                <w:sz w:val="20"/>
                <w:szCs w:val="20"/>
              </w:rPr>
              <w:t>1</w:t>
            </w:r>
            <w:r>
              <w:rPr>
                <w:rFonts w:hint="eastAsia"/>
                <w:sz w:val="20"/>
                <w:szCs w:val="20"/>
              </w:rPr>
              <w:t>）防雷接地电阻：</w:t>
            </w:r>
            <w:r>
              <w:rPr>
                <w:rFonts w:hint="eastAsia"/>
                <w:sz w:val="20"/>
                <w:szCs w:val="20"/>
              </w:rPr>
              <w:t>1.0</w:t>
            </w:r>
            <w:r>
              <w:rPr>
                <w:rFonts w:hint="eastAsia"/>
                <w:sz w:val="20"/>
                <w:szCs w:val="20"/>
              </w:rPr>
              <w:t>Ω，误差为</w:t>
            </w:r>
            <w:r>
              <w:rPr>
                <w:rFonts w:hint="eastAsia"/>
                <w:sz w:val="20"/>
                <w:szCs w:val="20"/>
              </w:rPr>
              <w:t>0.4/1.4*100%=28.6%</w:t>
            </w:r>
            <w:r>
              <w:rPr>
                <w:rFonts w:hint="eastAsia"/>
                <w:sz w:val="20"/>
                <w:szCs w:val="20"/>
              </w:rPr>
              <w:t>，金属水箱接地电阻</w:t>
            </w:r>
            <w:r>
              <w:rPr>
                <w:rFonts w:hint="eastAsia"/>
                <w:sz w:val="20"/>
                <w:szCs w:val="20"/>
              </w:rPr>
              <w:t>1.0</w:t>
            </w:r>
            <w:r>
              <w:rPr>
                <w:rFonts w:hint="eastAsia"/>
                <w:sz w:val="20"/>
                <w:szCs w:val="20"/>
              </w:rPr>
              <w:t>Ω，误差为</w:t>
            </w:r>
            <w:r>
              <w:rPr>
                <w:rFonts w:hint="eastAsia"/>
                <w:sz w:val="20"/>
                <w:szCs w:val="20"/>
              </w:rPr>
              <w:t>0.5/1.5*100%=33.3%,</w:t>
            </w:r>
            <w:r>
              <w:rPr>
                <w:rFonts w:hint="eastAsia"/>
                <w:sz w:val="20"/>
                <w:szCs w:val="20"/>
              </w:rPr>
              <w:t>大于±</w:t>
            </w:r>
            <w:r>
              <w:rPr>
                <w:rFonts w:hint="eastAsia"/>
                <w:sz w:val="20"/>
                <w:szCs w:val="20"/>
              </w:rPr>
              <w:t>20%</w:t>
            </w:r>
            <w:r>
              <w:rPr>
                <w:rFonts w:hint="eastAsia"/>
                <w:sz w:val="20"/>
                <w:szCs w:val="20"/>
              </w:rPr>
              <w:t>。（</w:t>
            </w:r>
            <w:r>
              <w:rPr>
                <w:rFonts w:hint="eastAsia"/>
                <w:sz w:val="20"/>
                <w:szCs w:val="20"/>
              </w:rPr>
              <w:t>2</w:t>
            </w:r>
            <w:r>
              <w:rPr>
                <w:rFonts w:hint="eastAsia"/>
                <w:sz w:val="20"/>
                <w:szCs w:val="20"/>
              </w:rPr>
              <w:t>）引下线间距描述：</w:t>
            </w:r>
            <w:r>
              <w:rPr>
                <w:rFonts w:hint="eastAsia"/>
                <w:sz w:val="20"/>
                <w:szCs w:val="20"/>
              </w:rPr>
              <w:t>17m</w:t>
            </w:r>
            <w:r>
              <w:rPr>
                <w:rFonts w:hint="eastAsia"/>
                <w:sz w:val="20"/>
                <w:szCs w:val="20"/>
              </w:rPr>
              <w:t>，应保留一位小数。</w:t>
            </w:r>
            <w:r>
              <w:rPr>
                <w:rFonts w:hint="eastAsia"/>
                <w:sz w:val="20"/>
                <w:szCs w:val="20"/>
              </w:rPr>
              <w:t>3.</w:t>
            </w:r>
            <w:r>
              <w:rPr>
                <w:rFonts w:hint="eastAsia"/>
                <w:sz w:val="20"/>
                <w:szCs w:val="20"/>
              </w:rPr>
              <w:t>网格描述：</w:t>
            </w:r>
            <w:r>
              <w:rPr>
                <w:rFonts w:hint="eastAsia"/>
                <w:sz w:val="20"/>
                <w:szCs w:val="20"/>
              </w:rPr>
              <w:t>12</w:t>
            </w:r>
            <w:r>
              <w:rPr>
                <w:rFonts w:hint="eastAsia"/>
                <w:sz w:val="20"/>
                <w:szCs w:val="20"/>
              </w:rPr>
              <w:t>×</w:t>
            </w:r>
            <w:r>
              <w:rPr>
                <w:rFonts w:hint="eastAsia"/>
                <w:sz w:val="20"/>
                <w:szCs w:val="20"/>
              </w:rPr>
              <w:t>8</w:t>
            </w:r>
            <w:r>
              <w:rPr>
                <w:rFonts w:hint="eastAsia"/>
                <w:sz w:val="20"/>
                <w:szCs w:val="20"/>
              </w:rPr>
              <w:t>，应保留一位小数，且记录图网格尺寸未标注。（</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现场考核中操作员测试线线阻没有扣除，辅助地极连线缠绕。（</w:t>
            </w:r>
            <w:r>
              <w:rPr>
                <w:rFonts w:hint="eastAsia"/>
                <w:sz w:val="20"/>
                <w:szCs w:val="20"/>
              </w:rPr>
              <w:t>B</w:t>
            </w:r>
            <w:r>
              <w:rPr>
                <w:rFonts w:hint="eastAsia"/>
                <w:sz w:val="20"/>
                <w:szCs w:val="20"/>
              </w:rPr>
              <w:t>类要素不合格）</w:t>
            </w:r>
          </w:p>
        </w:tc>
      </w:tr>
      <w:tr w:rsidR="002166C1">
        <w:trPr>
          <w:trHeight w:val="4012"/>
        </w:trPr>
        <w:tc>
          <w:tcPr>
            <w:tcW w:w="675" w:type="dxa"/>
            <w:shd w:val="clear" w:color="auto" w:fill="auto"/>
            <w:noWrap/>
            <w:vAlign w:val="center"/>
          </w:tcPr>
          <w:p w:rsidR="002166C1" w:rsidRDefault="00EB691F">
            <w:pPr>
              <w:jc w:val="center"/>
            </w:pPr>
            <w:r>
              <w:rPr>
                <w:rFonts w:hint="eastAsia"/>
              </w:rPr>
              <w:t>13</w:t>
            </w:r>
          </w:p>
        </w:tc>
        <w:tc>
          <w:tcPr>
            <w:tcW w:w="1843" w:type="dxa"/>
            <w:shd w:val="clear" w:color="auto" w:fill="auto"/>
            <w:vAlign w:val="center"/>
          </w:tcPr>
          <w:p w:rsidR="002166C1" w:rsidRDefault="00EB691F">
            <w:pPr>
              <w:rPr>
                <w:szCs w:val="21"/>
              </w:rPr>
            </w:pPr>
            <w:r>
              <w:rPr>
                <w:rFonts w:hint="eastAsia"/>
                <w:szCs w:val="21"/>
              </w:rPr>
              <w:t>广西南宁泓谛安防工程有限公司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南宁仓储中心（原邮件处理中心仓库）</w:t>
            </w:r>
          </w:p>
        </w:tc>
        <w:tc>
          <w:tcPr>
            <w:tcW w:w="2445" w:type="dxa"/>
            <w:shd w:val="clear" w:color="auto" w:fill="auto"/>
            <w:vAlign w:val="center"/>
          </w:tcPr>
          <w:p w:rsidR="002166C1" w:rsidRDefault="00EB691F">
            <w:pPr>
              <w:jc w:val="center"/>
            </w:pPr>
            <w:r>
              <w:rPr>
                <w:rFonts w:hint="eastAsia"/>
              </w:rPr>
              <w:t>(</w:t>
            </w:r>
            <w:r>
              <w:rPr>
                <w:rFonts w:hint="eastAsia"/>
              </w:rPr>
              <w:t>南宁</w:t>
            </w:r>
            <w:r>
              <w:rPr>
                <w:rFonts w:hint="eastAsia"/>
              </w:rPr>
              <w:t>)</w:t>
            </w:r>
            <w:r>
              <w:rPr>
                <w:rFonts w:hint="eastAsia"/>
              </w:rPr>
              <w:t>雷核</w:t>
            </w:r>
            <w:r>
              <w:rPr>
                <w:rFonts w:hint="eastAsia"/>
              </w:rPr>
              <w:t>[ 2020 ]  001</w:t>
            </w:r>
            <w:r>
              <w:rPr>
                <w:rFonts w:hint="eastAsia"/>
              </w:rPr>
              <w:t>号</w:t>
            </w:r>
          </w:p>
        </w:tc>
        <w:tc>
          <w:tcPr>
            <w:tcW w:w="1617" w:type="dxa"/>
            <w:shd w:val="clear" w:color="auto" w:fill="auto"/>
            <w:vAlign w:val="center"/>
          </w:tcPr>
          <w:p w:rsidR="002166C1" w:rsidRDefault="00EB691F">
            <w:r>
              <w:rPr>
                <w:rFonts w:hint="eastAsia"/>
              </w:rPr>
              <w:t>广西中邮物流有限责任公司</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A</w:t>
            </w:r>
            <w:r>
              <w:rPr>
                <w:rFonts w:hint="eastAsia"/>
                <w:sz w:val="20"/>
                <w:szCs w:val="20"/>
              </w:rPr>
              <w:t>类要素不合格，有</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检测报告综合结论的正确性和改进建议的合理性：原检测：</w:t>
            </w:r>
            <w:r>
              <w:rPr>
                <w:rFonts w:hint="eastAsia"/>
                <w:sz w:val="20"/>
                <w:szCs w:val="20"/>
              </w:rPr>
              <w:t>1</w:t>
            </w:r>
            <w:r>
              <w:rPr>
                <w:rFonts w:hint="eastAsia"/>
                <w:sz w:val="20"/>
                <w:szCs w:val="20"/>
              </w:rPr>
              <w:t>、检测结论：防直击雷：所检项目符合规范电源防雷：不符合规范。</w:t>
            </w:r>
            <w:r>
              <w:rPr>
                <w:rFonts w:hint="eastAsia"/>
                <w:sz w:val="20"/>
                <w:szCs w:val="20"/>
              </w:rPr>
              <w:t>2</w:t>
            </w:r>
            <w:r>
              <w:rPr>
                <w:rFonts w:hint="eastAsia"/>
                <w:sz w:val="20"/>
                <w:szCs w:val="20"/>
              </w:rPr>
              <w:t>、检测意见：缺少电涌保护器（</w:t>
            </w:r>
            <w:r>
              <w:rPr>
                <w:rFonts w:hint="eastAsia"/>
                <w:sz w:val="20"/>
                <w:szCs w:val="20"/>
              </w:rPr>
              <w:t>SPD</w:t>
            </w:r>
            <w:r>
              <w:rPr>
                <w:rFonts w:hint="eastAsia"/>
                <w:sz w:val="20"/>
                <w:szCs w:val="20"/>
              </w:rPr>
              <w:t>）的参数，</w:t>
            </w:r>
            <w:r>
              <w:rPr>
                <w:rFonts w:hint="eastAsia"/>
                <w:sz w:val="20"/>
                <w:szCs w:val="20"/>
              </w:rPr>
              <w:t>SPD</w:t>
            </w:r>
            <w:r>
              <w:rPr>
                <w:rFonts w:hint="eastAsia"/>
                <w:sz w:val="20"/>
                <w:szCs w:val="20"/>
              </w:rPr>
              <w:t>是否合格不明确。验证检测：检测结论：</w:t>
            </w:r>
            <w:r>
              <w:rPr>
                <w:rFonts w:hint="eastAsia"/>
                <w:sz w:val="20"/>
                <w:szCs w:val="20"/>
              </w:rPr>
              <w:t>1</w:t>
            </w:r>
            <w:r>
              <w:rPr>
                <w:rFonts w:hint="eastAsia"/>
                <w:sz w:val="20"/>
                <w:szCs w:val="20"/>
              </w:rPr>
              <w:t>、防直击雷：所检项目符合规范</w:t>
            </w:r>
            <w:r>
              <w:rPr>
                <w:rFonts w:hint="eastAsia"/>
                <w:sz w:val="20"/>
                <w:szCs w:val="20"/>
              </w:rPr>
              <w:t>2</w:t>
            </w:r>
            <w:r>
              <w:rPr>
                <w:rFonts w:hint="eastAsia"/>
                <w:sz w:val="20"/>
                <w:szCs w:val="20"/>
              </w:rPr>
              <w:t>、电涌保护器（</w:t>
            </w:r>
            <w:r>
              <w:rPr>
                <w:rFonts w:hint="eastAsia"/>
                <w:sz w:val="20"/>
                <w:szCs w:val="20"/>
              </w:rPr>
              <w:t>SPD</w:t>
            </w:r>
            <w:r>
              <w:rPr>
                <w:rFonts w:hint="eastAsia"/>
                <w:sz w:val="20"/>
                <w:szCs w:val="20"/>
              </w:rPr>
              <w:t>）缺少参数且劣化，电源防雷给予“所检项目符合规范”的结论不正确。（</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检测数据的准确性：（</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原检测接地电阻为</w:t>
            </w:r>
            <w:r>
              <w:rPr>
                <w:rFonts w:hint="eastAsia"/>
                <w:sz w:val="20"/>
                <w:szCs w:val="20"/>
              </w:rPr>
              <w:t>2.1</w:t>
            </w:r>
            <w:r>
              <w:rPr>
                <w:rFonts w:hint="eastAsia"/>
                <w:sz w:val="20"/>
                <w:szCs w:val="20"/>
              </w:rPr>
              <w:t>Ω～</w:t>
            </w:r>
            <w:r>
              <w:rPr>
                <w:rFonts w:hint="eastAsia"/>
                <w:sz w:val="20"/>
                <w:szCs w:val="20"/>
              </w:rPr>
              <w:t>2.9</w:t>
            </w:r>
            <w:r>
              <w:rPr>
                <w:rFonts w:hint="eastAsia"/>
                <w:sz w:val="20"/>
                <w:szCs w:val="20"/>
              </w:rPr>
              <w:t>Ω。（</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缺少电涌保护器（</w:t>
            </w:r>
            <w:r>
              <w:rPr>
                <w:rFonts w:hint="eastAsia"/>
                <w:sz w:val="20"/>
                <w:szCs w:val="20"/>
              </w:rPr>
              <w:t>SPD</w:t>
            </w:r>
            <w:r>
              <w:rPr>
                <w:rFonts w:hint="eastAsia"/>
                <w:sz w:val="20"/>
                <w:szCs w:val="20"/>
              </w:rPr>
              <w:t>）的放电电流参数。（</w:t>
            </w:r>
            <w:r>
              <w:rPr>
                <w:rFonts w:hint="eastAsia"/>
                <w:sz w:val="20"/>
                <w:szCs w:val="20"/>
              </w:rPr>
              <w:t>3</w:t>
            </w:r>
            <w:r>
              <w:rPr>
                <w:rFonts w:hint="eastAsia"/>
                <w:sz w:val="20"/>
                <w:szCs w:val="20"/>
              </w:rPr>
              <w:t>）验证检测接地电阻为</w:t>
            </w:r>
            <w:r>
              <w:rPr>
                <w:rFonts w:hint="eastAsia"/>
                <w:sz w:val="20"/>
                <w:szCs w:val="20"/>
              </w:rPr>
              <w:t>1.65</w:t>
            </w:r>
            <w:r>
              <w:rPr>
                <w:rFonts w:hint="eastAsia"/>
                <w:sz w:val="20"/>
                <w:szCs w:val="20"/>
              </w:rPr>
              <w:t>Ω～</w:t>
            </w:r>
            <w:r>
              <w:rPr>
                <w:rFonts w:hint="eastAsia"/>
                <w:sz w:val="20"/>
                <w:szCs w:val="20"/>
              </w:rPr>
              <w:t>2.82</w:t>
            </w:r>
            <w:r>
              <w:rPr>
                <w:rFonts w:hint="eastAsia"/>
                <w:sz w:val="20"/>
                <w:szCs w:val="20"/>
              </w:rPr>
              <w:t>Ω，误差在</w:t>
            </w:r>
            <w:r>
              <w:rPr>
                <w:rFonts w:hint="eastAsia"/>
                <w:sz w:val="20"/>
                <w:szCs w:val="20"/>
              </w:rPr>
              <w:t>27%</w:t>
            </w:r>
            <w:r>
              <w:rPr>
                <w:rFonts w:hint="eastAsia"/>
                <w:sz w:val="20"/>
                <w:szCs w:val="20"/>
              </w:rPr>
              <w:t>和</w:t>
            </w:r>
            <w:r>
              <w:rPr>
                <w:rFonts w:hint="eastAsia"/>
                <w:sz w:val="20"/>
                <w:szCs w:val="20"/>
              </w:rPr>
              <w:t>2.7%</w:t>
            </w:r>
            <w:r>
              <w:rPr>
                <w:rFonts w:hint="eastAsia"/>
                <w:sz w:val="20"/>
                <w:szCs w:val="20"/>
              </w:rPr>
              <w:t>，部分超过±</w:t>
            </w:r>
            <w:r>
              <w:rPr>
                <w:rFonts w:hint="eastAsia"/>
                <w:sz w:val="20"/>
                <w:szCs w:val="20"/>
              </w:rPr>
              <w:t>20%</w:t>
            </w:r>
            <w:r>
              <w:rPr>
                <w:rFonts w:hint="eastAsia"/>
                <w:sz w:val="20"/>
                <w:szCs w:val="20"/>
              </w:rPr>
              <w:t>。</w:t>
            </w:r>
            <w:r>
              <w:rPr>
                <w:rFonts w:hint="eastAsia"/>
                <w:sz w:val="20"/>
                <w:szCs w:val="20"/>
              </w:rPr>
              <w:t>2</w:t>
            </w:r>
            <w:r>
              <w:rPr>
                <w:rFonts w:hint="eastAsia"/>
                <w:sz w:val="20"/>
                <w:szCs w:val="20"/>
              </w:rPr>
              <w:t>、缺少电涌保护器（</w:t>
            </w:r>
            <w:r>
              <w:rPr>
                <w:rFonts w:hint="eastAsia"/>
                <w:sz w:val="20"/>
                <w:szCs w:val="20"/>
              </w:rPr>
              <w:t>SPD</w:t>
            </w:r>
            <w:r>
              <w:rPr>
                <w:rFonts w:hint="eastAsia"/>
                <w:sz w:val="20"/>
                <w:szCs w:val="20"/>
              </w:rPr>
              <w:t>）的放电电流参数。（</w:t>
            </w:r>
            <w:r>
              <w:rPr>
                <w:rFonts w:hint="eastAsia"/>
                <w:sz w:val="20"/>
                <w:szCs w:val="20"/>
              </w:rPr>
              <w:t>B</w:t>
            </w:r>
            <w:r>
              <w:rPr>
                <w:rFonts w:hint="eastAsia"/>
                <w:sz w:val="20"/>
                <w:szCs w:val="20"/>
              </w:rPr>
              <w:t>类要素不合格）</w:t>
            </w:r>
          </w:p>
        </w:tc>
      </w:tr>
      <w:tr w:rsidR="002166C1">
        <w:trPr>
          <w:trHeight w:val="8408"/>
        </w:trPr>
        <w:tc>
          <w:tcPr>
            <w:tcW w:w="675" w:type="dxa"/>
            <w:shd w:val="clear" w:color="auto" w:fill="auto"/>
            <w:noWrap/>
            <w:vAlign w:val="center"/>
          </w:tcPr>
          <w:p w:rsidR="002166C1" w:rsidRDefault="00EB691F">
            <w:pPr>
              <w:jc w:val="center"/>
            </w:pPr>
            <w:r>
              <w:rPr>
                <w:rFonts w:hint="eastAsia"/>
              </w:rPr>
              <w:t>14</w:t>
            </w:r>
          </w:p>
        </w:tc>
        <w:tc>
          <w:tcPr>
            <w:tcW w:w="1843" w:type="dxa"/>
            <w:shd w:val="clear" w:color="auto" w:fill="auto"/>
            <w:vAlign w:val="center"/>
          </w:tcPr>
          <w:p w:rsidR="002166C1" w:rsidRDefault="00EB691F">
            <w:pPr>
              <w:rPr>
                <w:szCs w:val="21"/>
              </w:rPr>
            </w:pPr>
            <w:r>
              <w:rPr>
                <w:rFonts w:hint="eastAsia"/>
                <w:szCs w:val="21"/>
              </w:rPr>
              <w:t>南宁品新工程检测咨询股份有限公司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南宁轨道江南混凝土有限公司年产</w:t>
            </w:r>
            <w:r>
              <w:rPr>
                <w:rFonts w:hint="eastAsia"/>
              </w:rPr>
              <w:t>60</w:t>
            </w:r>
            <w:r>
              <w:rPr>
                <w:rFonts w:hint="eastAsia"/>
              </w:rPr>
              <w:t>万</w:t>
            </w:r>
            <w:r>
              <w:rPr>
                <w:rFonts w:hint="eastAsia"/>
              </w:rPr>
              <w:t>m3</w:t>
            </w:r>
            <w:r>
              <w:rPr>
                <w:rFonts w:hint="eastAsia"/>
              </w:rPr>
              <w:t>预拌</w:t>
            </w:r>
            <w:r>
              <w:rPr>
                <w:rFonts w:hint="eastAsia"/>
              </w:rPr>
              <w:t xml:space="preserve">  </w:t>
            </w:r>
            <w:r>
              <w:rPr>
                <w:rFonts w:hint="eastAsia"/>
              </w:rPr>
              <w:t>混凝土搅拌站建设项目（办公楼）</w:t>
            </w:r>
          </w:p>
        </w:tc>
        <w:tc>
          <w:tcPr>
            <w:tcW w:w="2445" w:type="dxa"/>
            <w:shd w:val="clear" w:color="auto" w:fill="auto"/>
            <w:vAlign w:val="center"/>
          </w:tcPr>
          <w:p w:rsidR="002166C1" w:rsidRDefault="00EB691F">
            <w:pPr>
              <w:jc w:val="center"/>
            </w:pPr>
            <w:r>
              <w:rPr>
                <w:rFonts w:hint="eastAsia"/>
              </w:rPr>
              <w:t>(</w:t>
            </w:r>
            <w:r>
              <w:rPr>
                <w:rFonts w:hint="eastAsia"/>
              </w:rPr>
              <w:t>南宁</w:t>
            </w:r>
            <w:r>
              <w:rPr>
                <w:rFonts w:hint="eastAsia"/>
              </w:rPr>
              <w:t>)</w:t>
            </w:r>
            <w:r>
              <w:rPr>
                <w:rFonts w:hint="eastAsia"/>
              </w:rPr>
              <w:t>雷核</w:t>
            </w:r>
            <w:r>
              <w:rPr>
                <w:rFonts w:hint="eastAsia"/>
              </w:rPr>
              <w:t xml:space="preserve">[2020] 003 </w:t>
            </w:r>
            <w:r>
              <w:rPr>
                <w:rFonts w:hint="eastAsia"/>
              </w:rPr>
              <w:t>号</w:t>
            </w:r>
          </w:p>
        </w:tc>
        <w:tc>
          <w:tcPr>
            <w:tcW w:w="1617" w:type="dxa"/>
            <w:shd w:val="clear" w:color="auto" w:fill="auto"/>
            <w:vAlign w:val="center"/>
          </w:tcPr>
          <w:p w:rsidR="002166C1" w:rsidRDefault="00EB691F">
            <w:r>
              <w:rPr>
                <w:rFonts w:hint="eastAsia"/>
              </w:rPr>
              <w:t>南宁轨道江南混凝土有限公司年产</w:t>
            </w:r>
            <w:r>
              <w:rPr>
                <w:rFonts w:hint="eastAsia"/>
              </w:rPr>
              <w:t>60</w:t>
            </w:r>
            <w:r>
              <w:rPr>
                <w:rFonts w:hint="eastAsia"/>
              </w:rPr>
              <w:t>万</w:t>
            </w:r>
            <w:r>
              <w:rPr>
                <w:rFonts w:hint="eastAsia"/>
              </w:rPr>
              <w:t>m3</w:t>
            </w:r>
            <w:r>
              <w:rPr>
                <w:rFonts w:hint="eastAsia"/>
              </w:rPr>
              <w:t>预拌混凝土搅拌站</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3</w:t>
            </w:r>
            <w:r>
              <w:rPr>
                <w:rFonts w:hint="eastAsia"/>
                <w:sz w:val="20"/>
                <w:szCs w:val="20"/>
              </w:rPr>
              <w:t>个项目为</w:t>
            </w:r>
            <w:r>
              <w:rPr>
                <w:rFonts w:hint="eastAsia"/>
                <w:sz w:val="20"/>
                <w:szCs w:val="20"/>
              </w:rPr>
              <w:t>A</w:t>
            </w:r>
            <w:r>
              <w:rPr>
                <w:rFonts w:hint="eastAsia"/>
                <w:sz w:val="20"/>
                <w:szCs w:val="20"/>
              </w:rPr>
              <w:t>类要素不合格，有</w:t>
            </w:r>
            <w:r>
              <w:rPr>
                <w:rFonts w:hint="eastAsia"/>
                <w:sz w:val="20"/>
                <w:szCs w:val="20"/>
              </w:rPr>
              <w:t>4</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检测报告对防雷装置及其相关建（构）筑物真实情况的反映程度：原检测：</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南宁轨道江南混凝土有限公司年产</w:t>
            </w:r>
            <w:r>
              <w:rPr>
                <w:rFonts w:hint="eastAsia"/>
                <w:sz w:val="20"/>
                <w:szCs w:val="20"/>
              </w:rPr>
              <w:t>60</w:t>
            </w:r>
            <w:r>
              <w:rPr>
                <w:rFonts w:hint="eastAsia"/>
                <w:sz w:val="20"/>
                <w:szCs w:val="20"/>
              </w:rPr>
              <w:t>万</w:t>
            </w:r>
            <w:r>
              <w:rPr>
                <w:rFonts w:hint="eastAsia"/>
                <w:sz w:val="20"/>
                <w:szCs w:val="20"/>
              </w:rPr>
              <w:t>m3</w:t>
            </w:r>
            <w:r>
              <w:rPr>
                <w:rFonts w:hint="eastAsia"/>
                <w:sz w:val="20"/>
                <w:szCs w:val="20"/>
              </w:rPr>
              <w:t>预拌混凝土搅拌站建设项目（办公楼）：三类。</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平面示意图数据不能完全反映真实情况。</w:t>
            </w:r>
            <w:r>
              <w:rPr>
                <w:rFonts w:hint="eastAsia"/>
                <w:sz w:val="20"/>
                <w:szCs w:val="20"/>
              </w:rPr>
              <w:t>3</w:t>
            </w:r>
            <w:r>
              <w:rPr>
                <w:rFonts w:hint="eastAsia"/>
                <w:sz w:val="20"/>
                <w:szCs w:val="20"/>
              </w:rPr>
              <w:t>、</w:t>
            </w:r>
            <w:r>
              <w:rPr>
                <w:rFonts w:hint="eastAsia"/>
                <w:sz w:val="20"/>
                <w:szCs w:val="20"/>
              </w:rPr>
              <w:t xml:space="preserve"> </w:t>
            </w:r>
            <w:r>
              <w:rPr>
                <w:rFonts w:hint="eastAsia"/>
                <w:sz w:val="20"/>
                <w:szCs w:val="20"/>
              </w:rPr>
              <w:t>缺少引下线平均间距、缺少</w:t>
            </w:r>
            <w:r>
              <w:rPr>
                <w:rFonts w:hint="eastAsia"/>
                <w:sz w:val="20"/>
                <w:szCs w:val="20"/>
              </w:rPr>
              <w:t>SPD</w:t>
            </w:r>
            <w:r>
              <w:rPr>
                <w:rFonts w:hint="eastAsia"/>
                <w:sz w:val="20"/>
                <w:szCs w:val="20"/>
              </w:rPr>
              <w:t>参数，所检测项目不足以反映防雷装置真实情况。验证检测：</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南宁轨道江南混凝土有限公司年产</w:t>
            </w:r>
            <w:r>
              <w:rPr>
                <w:rFonts w:hint="eastAsia"/>
                <w:sz w:val="20"/>
                <w:szCs w:val="20"/>
              </w:rPr>
              <w:t>60</w:t>
            </w:r>
            <w:r>
              <w:rPr>
                <w:rFonts w:hint="eastAsia"/>
                <w:sz w:val="20"/>
                <w:szCs w:val="20"/>
              </w:rPr>
              <w:t>万</w:t>
            </w:r>
            <w:r>
              <w:rPr>
                <w:rFonts w:hint="eastAsia"/>
                <w:sz w:val="20"/>
                <w:szCs w:val="20"/>
              </w:rPr>
              <w:t>m3</w:t>
            </w:r>
            <w:r>
              <w:rPr>
                <w:rFonts w:hint="eastAsia"/>
                <w:sz w:val="20"/>
                <w:szCs w:val="20"/>
              </w:rPr>
              <w:t>预拌混凝土搅拌站建设项目（办公楼）：三类。</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报告示意简图与现场建筑物天面状况不符，引下线根数、金属物、测量尺寸等数</w:t>
            </w:r>
            <w:r>
              <w:rPr>
                <w:rFonts w:hint="eastAsia"/>
                <w:sz w:val="20"/>
                <w:szCs w:val="20"/>
              </w:rPr>
              <w:t>据未标注或未标注完整。</w:t>
            </w:r>
            <w:r>
              <w:rPr>
                <w:rFonts w:hint="eastAsia"/>
                <w:sz w:val="20"/>
                <w:szCs w:val="20"/>
              </w:rPr>
              <w:t>3</w:t>
            </w:r>
            <w:r>
              <w:rPr>
                <w:rFonts w:hint="eastAsia"/>
                <w:sz w:val="20"/>
                <w:szCs w:val="20"/>
              </w:rPr>
              <w:t>、</w:t>
            </w:r>
            <w:r>
              <w:rPr>
                <w:rFonts w:hint="eastAsia"/>
                <w:sz w:val="20"/>
                <w:szCs w:val="20"/>
              </w:rPr>
              <w:t xml:space="preserve"> </w:t>
            </w:r>
            <w:r>
              <w:rPr>
                <w:rFonts w:hint="eastAsia"/>
                <w:sz w:val="20"/>
                <w:szCs w:val="20"/>
              </w:rPr>
              <w:t>缺少引下线平均间距、缺少</w:t>
            </w:r>
            <w:r>
              <w:rPr>
                <w:rFonts w:hint="eastAsia"/>
                <w:sz w:val="20"/>
                <w:szCs w:val="20"/>
              </w:rPr>
              <w:t>SPD</w:t>
            </w:r>
            <w:r>
              <w:rPr>
                <w:rFonts w:hint="eastAsia"/>
                <w:sz w:val="20"/>
                <w:szCs w:val="20"/>
              </w:rPr>
              <w:t>参数，所检测项目不足以反映防雷装置真实情况。（</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检测方法的正确程度：安全措施不到位：检测配电箱防雷接地前未进行验电操作。（</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检测所依据标准的适用性：检测报告记录信息：</w:t>
            </w:r>
            <w:r>
              <w:rPr>
                <w:rFonts w:hint="eastAsia"/>
                <w:sz w:val="20"/>
                <w:szCs w:val="20"/>
              </w:rPr>
              <w:t>DB45/T446-2007(</w:t>
            </w:r>
            <w:r>
              <w:rPr>
                <w:rFonts w:hint="eastAsia"/>
                <w:sz w:val="20"/>
                <w:szCs w:val="20"/>
              </w:rPr>
              <w:t>未更新</w:t>
            </w:r>
            <w:r>
              <w:rPr>
                <w:rFonts w:hint="eastAsia"/>
                <w:sz w:val="20"/>
                <w:szCs w:val="20"/>
              </w:rPr>
              <w:t>)</w:t>
            </w:r>
            <w:r>
              <w:rPr>
                <w:rFonts w:hint="eastAsia"/>
                <w:sz w:val="20"/>
                <w:szCs w:val="20"/>
              </w:rPr>
              <w:t>考核资料记录信息：</w:t>
            </w:r>
            <w:r>
              <w:rPr>
                <w:rFonts w:hint="eastAsia"/>
                <w:sz w:val="20"/>
                <w:szCs w:val="20"/>
              </w:rPr>
              <w:t>DB45/T446-2007(</w:t>
            </w:r>
            <w:r>
              <w:rPr>
                <w:rFonts w:hint="eastAsia"/>
                <w:sz w:val="20"/>
                <w:szCs w:val="20"/>
              </w:rPr>
              <w:t>未更新</w:t>
            </w:r>
            <w:r>
              <w:rPr>
                <w:rFonts w:hint="eastAsia"/>
                <w:sz w:val="20"/>
                <w:szCs w:val="20"/>
              </w:rPr>
              <w:t>)</w:t>
            </w:r>
            <w:r>
              <w:rPr>
                <w:rFonts w:hint="eastAsia"/>
                <w:sz w:val="20"/>
                <w:szCs w:val="20"/>
              </w:rPr>
              <w:t>（</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检测数据的准确性：（</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原检测接地电阻为</w:t>
            </w:r>
            <w:r>
              <w:rPr>
                <w:rFonts w:hint="eastAsia"/>
                <w:sz w:val="20"/>
                <w:szCs w:val="20"/>
              </w:rPr>
              <w:t>0.61</w:t>
            </w:r>
            <w:r>
              <w:rPr>
                <w:rFonts w:hint="eastAsia"/>
                <w:sz w:val="20"/>
                <w:szCs w:val="20"/>
              </w:rPr>
              <w:t>～</w:t>
            </w:r>
            <w:r>
              <w:rPr>
                <w:rFonts w:hint="eastAsia"/>
                <w:sz w:val="20"/>
                <w:szCs w:val="20"/>
              </w:rPr>
              <w:t>1.32</w:t>
            </w:r>
            <w:r>
              <w:rPr>
                <w:rFonts w:hint="eastAsia"/>
                <w:sz w:val="20"/>
                <w:szCs w:val="20"/>
              </w:rPr>
              <w:t>Ω。</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检测报告接闪杆标准为“φ</w:t>
            </w:r>
            <w:r>
              <w:rPr>
                <w:rFonts w:hint="eastAsia"/>
                <w:sz w:val="20"/>
                <w:szCs w:val="20"/>
              </w:rPr>
              <w:t>10</w:t>
            </w:r>
            <w:r>
              <w:rPr>
                <w:rFonts w:hint="eastAsia"/>
                <w:sz w:val="20"/>
                <w:szCs w:val="20"/>
              </w:rPr>
              <w:t>”，错误。</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验证检测接地电阻</w:t>
            </w:r>
            <w:r>
              <w:rPr>
                <w:rFonts w:hint="eastAsia"/>
                <w:sz w:val="20"/>
                <w:szCs w:val="20"/>
              </w:rPr>
              <w:t>为</w:t>
            </w:r>
            <w:r>
              <w:rPr>
                <w:rFonts w:hint="eastAsia"/>
                <w:sz w:val="20"/>
                <w:szCs w:val="20"/>
              </w:rPr>
              <w:t>1.44</w:t>
            </w:r>
            <w:r>
              <w:rPr>
                <w:rFonts w:hint="eastAsia"/>
                <w:sz w:val="20"/>
                <w:szCs w:val="20"/>
              </w:rPr>
              <w:t>～</w:t>
            </w:r>
            <w:r>
              <w:rPr>
                <w:rFonts w:hint="eastAsia"/>
                <w:sz w:val="20"/>
                <w:szCs w:val="20"/>
              </w:rPr>
              <w:t>2.12</w:t>
            </w:r>
            <w:r>
              <w:rPr>
                <w:rFonts w:hint="eastAsia"/>
                <w:sz w:val="20"/>
                <w:szCs w:val="20"/>
              </w:rPr>
              <w:t>Ω，误差在</w:t>
            </w:r>
            <w:r>
              <w:rPr>
                <w:rFonts w:hint="eastAsia"/>
                <w:sz w:val="20"/>
                <w:szCs w:val="20"/>
              </w:rPr>
              <w:t>136%</w:t>
            </w:r>
            <w:r>
              <w:rPr>
                <w:rFonts w:hint="eastAsia"/>
                <w:sz w:val="20"/>
                <w:szCs w:val="20"/>
              </w:rPr>
              <w:t>和</w:t>
            </w:r>
            <w:r>
              <w:rPr>
                <w:rFonts w:hint="eastAsia"/>
                <w:sz w:val="20"/>
                <w:szCs w:val="20"/>
              </w:rPr>
              <w:t>60.6%</w:t>
            </w:r>
            <w:r>
              <w:rPr>
                <w:rFonts w:hint="eastAsia"/>
                <w:sz w:val="20"/>
                <w:szCs w:val="20"/>
              </w:rPr>
              <w:t>，超过±</w:t>
            </w:r>
            <w:r>
              <w:rPr>
                <w:rFonts w:hint="eastAsia"/>
                <w:sz w:val="20"/>
                <w:szCs w:val="20"/>
              </w:rPr>
              <w:t>20%</w:t>
            </w:r>
            <w:r>
              <w:rPr>
                <w:rFonts w:hint="eastAsia"/>
                <w:sz w:val="20"/>
                <w:szCs w:val="20"/>
              </w:rPr>
              <w:t>至一倍以上。（</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检测报告接闪杆标准为“φ</w:t>
            </w:r>
            <w:r>
              <w:rPr>
                <w:rFonts w:hint="eastAsia"/>
                <w:sz w:val="20"/>
                <w:szCs w:val="20"/>
              </w:rPr>
              <w:t>10</w:t>
            </w:r>
            <w:r>
              <w:rPr>
                <w:rFonts w:hint="eastAsia"/>
                <w:sz w:val="20"/>
                <w:szCs w:val="20"/>
              </w:rPr>
              <w:t>”，错误。（</w:t>
            </w:r>
            <w:r>
              <w:rPr>
                <w:rFonts w:hint="eastAsia"/>
                <w:sz w:val="20"/>
                <w:szCs w:val="20"/>
              </w:rPr>
              <w:t>A</w:t>
            </w:r>
            <w:r>
              <w:rPr>
                <w:rFonts w:hint="eastAsia"/>
                <w:sz w:val="20"/>
                <w:szCs w:val="20"/>
              </w:rPr>
              <w:t>类要素不合格、</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5.</w:t>
            </w:r>
            <w:r>
              <w:rPr>
                <w:rFonts w:hint="eastAsia"/>
                <w:sz w:val="20"/>
                <w:szCs w:val="20"/>
              </w:rPr>
              <w:t>检测报告与原始记录的一致性：检测报告与原始记录（</w:t>
            </w:r>
            <w:r>
              <w:rPr>
                <w:rFonts w:hint="eastAsia"/>
                <w:sz w:val="20"/>
                <w:szCs w:val="20"/>
              </w:rPr>
              <w:t>1</w:t>
            </w:r>
            <w:r>
              <w:rPr>
                <w:rFonts w:hint="eastAsia"/>
                <w:sz w:val="20"/>
                <w:szCs w:val="20"/>
              </w:rPr>
              <w:t>）“检测日期”不一致。（</w:t>
            </w:r>
            <w:r>
              <w:rPr>
                <w:rFonts w:hint="eastAsia"/>
                <w:sz w:val="20"/>
                <w:szCs w:val="20"/>
              </w:rPr>
              <w:t>2</w:t>
            </w:r>
            <w:r>
              <w:rPr>
                <w:rFonts w:hint="eastAsia"/>
                <w:sz w:val="20"/>
                <w:szCs w:val="20"/>
              </w:rPr>
              <w:t>）原始记录无引下线根数，检测报告有</w:t>
            </w:r>
            <w:r>
              <w:rPr>
                <w:rFonts w:hint="eastAsia"/>
                <w:sz w:val="20"/>
                <w:szCs w:val="20"/>
              </w:rPr>
              <w:t>15</w:t>
            </w:r>
            <w:r>
              <w:rPr>
                <w:rFonts w:hint="eastAsia"/>
                <w:sz w:val="20"/>
                <w:szCs w:val="20"/>
              </w:rPr>
              <w:t>根引下线。（</w:t>
            </w:r>
            <w:r>
              <w:rPr>
                <w:rFonts w:hint="eastAsia"/>
                <w:sz w:val="20"/>
                <w:szCs w:val="20"/>
              </w:rPr>
              <w:t>3</w:t>
            </w:r>
            <w:r>
              <w:rPr>
                <w:rFonts w:hint="eastAsia"/>
                <w:sz w:val="20"/>
                <w:szCs w:val="20"/>
              </w:rPr>
              <w:t>）原始记录有</w:t>
            </w:r>
            <w:r>
              <w:rPr>
                <w:rFonts w:hint="eastAsia"/>
                <w:sz w:val="20"/>
                <w:szCs w:val="20"/>
              </w:rPr>
              <w:t>11</w:t>
            </w:r>
            <w:r>
              <w:rPr>
                <w:rFonts w:hint="eastAsia"/>
                <w:sz w:val="20"/>
                <w:szCs w:val="20"/>
              </w:rPr>
              <w:t>个防雷接地电阻，但无区别；检测报告划分为接闪器、接闪网、引下线。（</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6.</w:t>
            </w:r>
            <w:r>
              <w:rPr>
                <w:rFonts w:hint="eastAsia"/>
                <w:sz w:val="20"/>
                <w:szCs w:val="20"/>
              </w:rPr>
              <w:t>检测报告综合结论的正确性和改进建议的合理性：原检测：检测结论：所检项目符合</w:t>
            </w:r>
            <w:r>
              <w:rPr>
                <w:rFonts w:hint="eastAsia"/>
                <w:sz w:val="20"/>
                <w:szCs w:val="20"/>
              </w:rPr>
              <w:t>GB/T21431-2015</w:t>
            </w:r>
            <w:r>
              <w:rPr>
                <w:rFonts w:hint="eastAsia"/>
                <w:sz w:val="20"/>
                <w:szCs w:val="20"/>
              </w:rPr>
              <w:t>、</w:t>
            </w:r>
            <w:r>
              <w:rPr>
                <w:rFonts w:hint="eastAsia"/>
                <w:sz w:val="20"/>
                <w:szCs w:val="20"/>
              </w:rPr>
              <w:t>GB50601</w:t>
            </w:r>
            <w:r>
              <w:rPr>
                <w:rFonts w:hint="eastAsia"/>
                <w:sz w:val="20"/>
                <w:szCs w:val="20"/>
              </w:rPr>
              <w:t>-2010</w:t>
            </w:r>
            <w:r>
              <w:rPr>
                <w:rFonts w:hint="eastAsia"/>
                <w:sz w:val="20"/>
                <w:szCs w:val="20"/>
              </w:rPr>
              <w:t>标准的技术要求。验证检测：检测方法及数据不正确，检测结果无法判定。（</w:t>
            </w:r>
            <w:r>
              <w:rPr>
                <w:rFonts w:hint="eastAsia"/>
                <w:sz w:val="20"/>
                <w:szCs w:val="20"/>
              </w:rPr>
              <w:t>A</w:t>
            </w:r>
            <w:r>
              <w:rPr>
                <w:rFonts w:hint="eastAsia"/>
                <w:sz w:val="20"/>
                <w:szCs w:val="20"/>
              </w:rPr>
              <w:t>类要素不合格）</w:t>
            </w:r>
          </w:p>
        </w:tc>
      </w:tr>
      <w:tr w:rsidR="002166C1">
        <w:trPr>
          <w:trHeight w:val="5400"/>
        </w:trPr>
        <w:tc>
          <w:tcPr>
            <w:tcW w:w="675" w:type="dxa"/>
            <w:shd w:val="clear" w:color="auto" w:fill="auto"/>
            <w:noWrap/>
            <w:vAlign w:val="center"/>
          </w:tcPr>
          <w:p w:rsidR="002166C1" w:rsidRDefault="00EB691F">
            <w:pPr>
              <w:jc w:val="center"/>
            </w:pPr>
            <w:r>
              <w:rPr>
                <w:rFonts w:hint="eastAsia"/>
              </w:rPr>
              <w:t>15</w:t>
            </w:r>
          </w:p>
        </w:tc>
        <w:tc>
          <w:tcPr>
            <w:tcW w:w="1843" w:type="dxa"/>
            <w:shd w:val="clear" w:color="auto" w:fill="auto"/>
            <w:vAlign w:val="center"/>
          </w:tcPr>
          <w:p w:rsidR="002166C1" w:rsidRDefault="00EB691F">
            <w:pPr>
              <w:rPr>
                <w:szCs w:val="21"/>
              </w:rPr>
            </w:pPr>
            <w:r>
              <w:rPr>
                <w:rFonts w:hint="eastAsia"/>
                <w:szCs w:val="21"/>
              </w:rPr>
              <w:t>广西鼎恒工程质量检测有限公司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桂林市秀峰区社区日间照料中心</w:t>
            </w:r>
          </w:p>
        </w:tc>
        <w:tc>
          <w:tcPr>
            <w:tcW w:w="2445" w:type="dxa"/>
            <w:shd w:val="clear" w:color="auto" w:fill="auto"/>
            <w:vAlign w:val="center"/>
          </w:tcPr>
          <w:p w:rsidR="002166C1" w:rsidRDefault="00EB691F">
            <w:r>
              <w:rPr>
                <w:rFonts w:hint="eastAsia"/>
              </w:rPr>
              <w:t>桂市雷核</w:t>
            </w:r>
            <w:r>
              <w:rPr>
                <w:rFonts w:hint="eastAsia"/>
              </w:rPr>
              <w:t>[2020]3</w:t>
            </w:r>
            <w:r>
              <w:rPr>
                <w:rFonts w:hint="eastAsia"/>
              </w:rPr>
              <w:t>号</w:t>
            </w:r>
          </w:p>
        </w:tc>
        <w:tc>
          <w:tcPr>
            <w:tcW w:w="1617" w:type="dxa"/>
            <w:shd w:val="clear" w:color="auto" w:fill="auto"/>
            <w:vAlign w:val="center"/>
          </w:tcPr>
          <w:p w:rsidR="002166C1" w:rsidRDefault="00EB691F">
            <w:r>
              <w:rPr>
                <w:rFonts w:hint="eastAsia"/>
              </w:rPr>
              <w:t>桂林市秀峰区经济建设投资有限责任公司</w:t>
            </w:r>
          </w:p>
        </w:tc>
        <w:tc>
          <w:tcPr>
            <w:tcW w:w="761" w:type="dxa"/>
            <w:shd w:val="clear" w:color="auto" w:fill="auto"/>
            <w:vAlign w:val="center"/>
          </w:tcPr>
          <w:p w:rsidR="002166C1" w:rsidRDefault="00EB691F">
            <w:pPr>
              <w:jc w:val="center"/>
            </w:pPr>
            <w:r>
              <w:rPr>
                <w:rFonts w:hint="eastAsia"/>
              </w:rPr>
              <w:t>桂林</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3</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检测报告对防雷装置及其相关建（构）筑物真实情况的反映程度。检测报告记录信息中接闪带高度：未填写；与实际不符。（</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检测数据的准确性。（</w:t>
            </w:r>
            <w:r>
              <w:rPr>
                <w:rFonts w:hint="eastAsia"/>
                <w:sz w:val="20"/>
                <w:szCs w:val="20"/>
              </w:rPr>
              <w:t>1</w:t>
            </w:r>
            <w:r>
              <w:rPr>
                <w:rFonts w:hint="eastAsia"/>
                <w:sz w:val="20"/>
                <w:szCs w:val="20"/>
              </w:rPr>
              <w:t>）接闪带网格两份记录分别为：</w:t>
            </w:r>
            <w:r>
              <w:rPr>
                <w:rFonts w:hint="eastAsia"/>
                <w:sz w:val="20"/>
                <w:szCs w:val="20"/>
              </w:rPr>
              <w:t>13.5m</w:t>
            </w:r>
            <w:r>
              <w:rPr>
                <w:rFonts w:hint="eastAsia"/>
                <w:sz w:val="20"/>
                <w:szCs w:val="20"/>
              </w:rPr>
              <w:t>×</w:t>
            </w:r>
            <w:r>
              <w:rPr>
                <w:rFonts w:hint="eastAsia"/>
                <w:sz w:val="20"/>
                <w:szCs w:val="20"/>
              </w:rPr>
              <w:t>5m</w:t>
            </w:r>
            <w:r>
              <w:rPr>
                <w:rFonts w:hint="eastAsia"/>
                <w:sz w:val="20"/>
                <w:szCs w:val="20"/>
              </w:rPr>
              <w:t>，</w:t>
            </w:r>
            <w:r>
              <w:rPr>
                <w:rFonts w:hint="eastAsia"/>
                <w:sz w:val="20"/>
                <w:szCs w:val="20"/>
              </w:rPr>
              <w:t>14.7m</w:t>
            </w:r>
            <w:r>
              <w:rPr>
                <w:rFonts w:hint="eastAsia"/>
                <w:sz w:val="20"/>
                <w:szCs w:val="20"/>
              </w:rPr>
              <w:t>×</w:t>
            </w:r>
            <w:r>
              <w:rPr>
                <w:rFonts w:hint="eastAsia"/>
                <w:sz w:val="20"/>
                <w:szCs w:val="20"/>
              </w:rPr>
              <w:t>8.5m</w:t>
            </w:r>
            <w:r>
              <w:rPr>
                <w:rFonts w:hint="eastAsia"/>
                <w:sz w:val="20"/>
                <w:szCs w:val="20"/>
              </w:rPr>
              <w:t>，误差为</w:t>
            </w:r>
            <w:r>
              <w:rPr>
                <w:rFonts w:hint="eastAsia"/>
                <w:sz w:val="20"/>
                <w:szCs w:val="20"/>
              </w:rPr>
              <w:t>70%</w:t>
            </w:r>
            <w:r>
              <w:rPr>
                <w:rFonts w:hint="eastAsia"/>
                <w:sz w:val="20"/>
                <w:szCs w:val="20"/>
              </w:rPr>
              <w:t>。（</w:t>
            </w:r>
            <w:r>
              <w:rPr>
                <w:rFonts w:hint="eastAsia"/>
                <w:sz w:val="20"/>
                <w:szCs w:val="20"/>
              </w:rPr>
              <w:t>2</w:t>
            </w:r>
            <w:r>
              <w:rPr>
                <w:rFonts w:hint="eastAsia"/>
                <w:sz w:val="20"/>
                <w:szCs w:val="20"/>
              </w:rPr>
              <w:t>）防雷接地电阻两份记录分别为：</w:t>
            </w:r>
            <w:r>
              <w:rPr>
                <w:rFonts w:hint="eastAsia"/>
                <w:sz w:val="20"/>
                <w:szCs w:val="20"/>
              </w:rPr>
              <w:t>0.96</w:t>
            </w:r>
            <w:r>
              <w:rPr>
                <w:rFonts w:hint="eastAsia"/>
                <w:sz w:val="20"/>
                <w:szCs w:val="20"/>
              </w:rPr>
              <w:t>Ω、</w:t>
            </w:r>
            <w:r>
              <w:rPr>
                <w:rFonts w:hint="eastAsia"/>
                <w:sz w:val="20"/>
                <w:szCs w:val="20"/>
              </w:rPr>
              <w:t>0.97</w:t>
            </w:r>
            <w:r>
              <w:rPr>
                <w:rFonts w:hint="eastAsia"/>
                <w:sz w:val="20"/>
                <w:szCs w:val="20"/>
              </w:rPr>
              <w:t>Ω、</w:t>
            </w:r>
            <w:r>
              <w:rPr>
                <w:rFonts w:hint="eastAsia"/>
                <w:sz w:val="20"/>
                <w:szCs w:val="20"/>
              </w:rPr>
              <w:t>0.98</w:t>
            </w:r>
            <w:r>
              <w:rPr>
                <w:rFonts w:hint="eastAsia"/>
                <w:sz w:val="20"/>
                <w:szCs w:val="20"/>
              </w:rPr>
              <w:t>Ω、</w:t>
            </w:r>
            <w:r>
              <w:rPr>
                <w:rFonts w:hint="eastAsia"/>
                <w:sz w:val="20"/>
                <w:szCs w:val="20"/>
              </w:rPr>
              <w:t>0.97</w:t>
            </w:r>
            <w:r>
              <w:rPr>
                <w:rFonts w:hint="eastAsia"/>
                <w:sz w:val="20"/>
                <w:szCs w:val="20"/>
              </w:rPr>
              <w:t>Ω；</w:t>
            </w:r>
            <w:r>
              <w:rPr>
                <w:rFonts w:hint="eastAsia"/>
                <w:sz w:val="20"/>
                <w:szCs w:val="20"/>
              </w:rPr>
              <w:t>0.71</w:t>
            </w:r>
            <w:r>
              <w:rPr>
                <w:rFonts w:hint="eastAsia"/>
                <w:sz w:val="20"/>
                <w:szCs w:val="20"/>
              </w:rPr>
              <w:t>Ω、</w:t>
            </w:r>
            <w:r>
              <w:rPr>
                <w:rFonts w:hint="eastAsia"/>
                <w:sz w:val="20"/>
                <w:szCs w:val="20"/>
              </w:rPr>
              <w:t>1.35</w:t>
            </w:r>
            <w:r>
              <w:rPr>
                <w:rFonts w:hint="eastAsia"/>
                <w:sz w:val="20"/>
                <w:szCs w:val="20"/>
              </w:rPr>
              <w:t>Ω、</w:t>
            </w:r>
            <w:r>
              <w:rPr>
                <w:rFonts w:hint="eastAsia"/>
                <w:sz w:val="20"/>
                <w:szCs w:val="20"/>
              </w:rPr>
              <w:t>1.97</w:t>
            </w:r>
            <w:r>
              <w:rPr>
                <w:rFonts w:hint="eastAsia"/>
                <w:sz w:val="20"/>
                <w:szCs w:val="20"/>
              </w:rPr>
              <w:t>Ω、</w:t>
            </w:r>
            <w:r>
              <w:rPr>
                <w:rFonts w:hint="eastAsia"/>
                <w:sz w:val="20"/>
                <w:szCs w:val="20"/>
              </w:rPr>
              <w:t>0.58</w:t>
            </w:r>
            <w:r>
              <w:rPr>
                <w:rFonts w:hint="eastAsia"/>
                <w:sz w:val="20"/>
                <w:szCs w:val="20"/>
              </w:rPr>
              <w:t>Ω，误差为</w:t>
            </w:r>
            <w:r>
              <w:rPr>
                <w:rFonts w:hint="eastAsia"/>
                <w:sz w:val="20"/>
                <w:szCs w:val="20"/>
              </w:rPr>
              <w:t>26%</w:t>
            </w:r>
            <w:r>
              <w:rPr>
                <w:rFonts w:hint="eastAsia"/>
                <w:sz w:val="20"/>
                <w:szCs w:val="20"/>
              </w:rPr>
              <w:t>、</w:t>
            </w:r>
            <w:r>
              <w:rPr>
                <w:rFonts w:hint="eastAsia"/>
                <w:sz w:val="20"/>
                <w:szCs w:val="20"/>
              </w:rPr>
              <w:t>39%</w:t>
            </w:r>
            <w:r>
              <w:rPr>
                <w:rFonts w:hint="eastAsia"/>
                <w:sz w:val="20"/>
                <w:szCs w:val="20"/>
              </w:rPr>
              <w:t>、</w:t>
            </w:r>
            <w:r>
              <w:rPr>
                <w:rFonts w:hint="eastAsia"/>
                <w:sz w:val="20"/>
                <w:szCs w:val="20"/>
              </w:rPr>
              <w:t>101%</w:t>
            </w:r>
            <w:r>
              <w:rPr>
                <w:rFonts w:hint="eastAsia"/>
                <w:sz w:val="20"/>
                <w:szCs w:val="20"/>
              </w:rPr>
              <w:t>、</w:t>
            </w:r>
            <w:r>
              <w:rPr>
                <w:rFonts w:hint="eastAsia"/>
                <w:sz w:val="20"/>
                <w:szCs w:val="20"/>
              </w:rPr>
              <w:t>40%</w:t>
            </w:r>
            <w:r>
              <w:rPr>
                <w:rFonts w:hint="eastAsia"/>
                <w:sz w:val="20"/>
                <w:szCs w:val="20"/>
              </w:rPr>
              <w:t>。（</w:t>
            </w:r>
            <w:r>
              <w:rPr>
                <w:rFonts w:hint="eastAsia"/>
                <w:sz w:val="20"/>
                <w:szCs w:val="20"/>
              </w:rPr>
              <w:t>3</w:t>
            </w:r>
            <w:r>
              <w:rPr>
                <w:rFonts w:hint="eastAsia"/>
                <w:sz w:val="20"/>
                <w:szCs w:val="20"/>
              </w:rPr>
              <w:t>）电源接地电阻两份记录分别为：</w:t>
            </w:r>
            <w:r>
              <w:rPr>
                <w:rFonts w:hint="eastAsia"/>
                <w:sz w:val="20"/>
                <w:szCs w:val="20"/>
              </w:rPr>
              <w:t>0.94</w:t>
            </w:r>
            <w:r>
              <w:rPr>
                <w:rFonts w:hint="eastAsia"/>
                <w:sz w:val="20"/>
                <w:szCs w:val="20"/>
              </w:rPr>
              <w:t>Ω，</w:t>
            </w:r>
            <w:r>
              <w:rPr>
                <w:rFonts w:hint="eastAsia"/>
                <w:sz w:val="20"/>
                <w:szCs w:val="20"/>
              </w:rPr>
              <w:t>1.73</w:t>
            </w:r>
            <w:r>
              <w:rPr>
                <w:rFonts w:hint="eastAsia"/>
                <w:sz w:val="20"/>
                <w:szCs w:val="20"/>
              </w:rPr>
              <w:t>Ω，误差为</w:t>
            </w:r>
            <w:r>
              <w:rPr>
                <w:rFonts w:hint="eastAsia"/>
                <w:sz w:val="20"/>
                <w:szCs w:val="20"/>
              </w:rPr>
              <w:t>84%</w:t>
            </w:r>
            <w:r>
              <w:rPr>
                <w:rFonts w:hint="eastAsia"/>
                <w:sz w:val="20"/>
                <w:szCs w:val="20"/>
              </w:rPr>
              <w:t>。（</w:t>
            </w:r>
            <w:r>
              <w:rPr>
                <w:rFonts w:hint="eastAsia"/>
                <w:sz w:val="20"/>
                <w:szCs w:val="20"/>
              </w:rPr>
              <w:t>4</w:t>
            </w:r>
            <w:r>
              <w:rPr>
                <w:rFonts w:hint="eastAsia"/>
                <w:sz w:val="20"/>
                <w:szCs w:val="20"/>
              </w:rPr>
              <w:t>）原始记录防雷平面示意图中没有接闪带网格。（</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检测报告综合结论的正确性和改进建议的合理性（</w:t>
            </w:r>
            <w:r>
              <w:rPr>
                <w:rFonts w:hint="eastAsia"/>
                <w:sz w:val="20"/>
                <w:szCs w:val="20"/>
              </w:rPr>
              <w:t>1</w:t>
            </w:r>
            <w:r>
              <w:rPr>
                <w:rFonts w:hint="eastAsia"/>
                <w:sz w:val="20"/>
                <w:szCs w:val="20"/>
              </w:rPr>
              <w:t>）检测报告结论不正确，无电源系统防雷结论。（</w:t>
            </w:r>
            <w:r>
              <w:rPr>
                <w:rFonts w:hint="eastAsia"/>
                <w:sz w:val="20"/>
                <w:szCs w:val="20"/>
              </w:rPr>
              <w:t>2</w:t>
            </w:r>
            <w:r>
              <w:rPr>
                <w:rFonts w:hint="eastAsia"/>
                <w:sz w:val="20"/>
                <w:szCs w:val="20"/>
              </w:rPr>
              <w:t>）考核资料结论不正确，</w:t>
            </w:r>
            <w:r>
              <w:rPr>
                <w:rFonts w:hint="eastAsia"/>
                <w:sz w:val="20"/>
                <w:szCs w:val="20"/>
              </w:rPr>
              <w:t>SPD</w:t>
            </w:r>
            <w:r>
              <w:rPr>
                <w:rFonts w:hint="eastAsia"/>
                <w:sz w:val="20"/>
                <w:szCs w:val="20"/>
              </w:rPr>
              <w:t>放电电流未注明是</w:t>
            </w:r>
            <w:r>
              <w:rPr>
                <w:rFonts w:hint="eastAsia"/>
                <w:sz w:val="20"/>
                <w:szCs w:val="20"/>
              </w:rPr>
              <w:t>Iimp</w:t>
            </w:r>
            <w:r>
              <w:rPr>
                <w:rFonts w:hint="eastAsia"/>
                <w:sz w:val="20"/>
                <w:szCs w:val="20"/>
              </w:rPr>
              <w:t>，结论是“符合”。未明确给出该建筑防雷是否合格，且未提改进建议。（</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检测报告与原始记录的一致性。（</w:t>
            </w:r>
            <w:r>
              <w:rPr>
                <w:rFonts w:hint="eastAsia"/>
                <w:sz w:val="20"/>
                <w:szCs w:val="20"/>
              </w:rPr>
              <w:t>B</w:t>
            </w:r>
            <w:r>
              <w:rPr>
                <w:rFonts w:hint="eastAsia"/>
                <w:sz w:val="20"/>
                <w:szCs w:val="20"/>
              </w:rPr>
              <w:t>类要素不合格）</w:t>
            </w:r>
          </w:p>
          <w:p w:rsidR="002166C1" w:rsidRDefault="00EB691F">
            <w:pPr>
              <w:spacing w:line="240" w:lineRule="exact"/>
              <w:rPr>
                <w:sz w:val="20"/>
                <w:szCs w:val="20"/>
              </w:rPr>
            </w:pPr>
            <w:r>
              <w:rPr>
                <w:rFonts w:hint="eastAsia"/>
                <w:sz w:val="20"/>
                <w:szCs w:val="20"/>
              </w:rPr>
              <w:t xml:space="preserve">    </w:t>
            </w:r>
            <w:r>
              <w:rPr>
                <w:rFonts w:hint="eastAsia"/>
                <w:sz w:val="20"/>
                <w:szCs w:val="20"/>
              </w:rPr>
              <w:t>原始记录中</w:t>
            </w:r>
            <w:r>
              <w:rPr>
                <w:rFonts w:hint="eastAsia"/>
                <w:sz w:val="20"/>
                <w:szCs w:val="20"/>
              </w:rPr>
              <w:t>SPD</w:t>
            </w:r>
            <w:r>
              <w:rPr>
                <w:rFonts w:hint="eastAsia"/>
                <w:sz w:val="20"/>
                <w:szCs w:val="20"/>
              </w:rPr>
              <w:t>放电电流没有注明是</w:t>
            </w:r>
            <w:r>
              <w:rPr>
                <w:rFonts w:hint="eastAsia"/>
                <w:sz w:val="20"/>
                <w:szCs w:val="20"/>
              </w:rPr>
              <w:t>Iimp</w:t>
            </w:r>
            <w:r>
              <w:rPr>
                <w:rFonts w:hint="eastAsia"/>
                <w:sz w:val="20"/>
                <w:szCs w:val="20"/>
              </w:rPr>
              <w:t>还是</w:t>
            </w:r>
            <w:r>
              <w:rPr>
                <w:rFonts w:hint="eastAsia"/>
                <w:sz w:val="20"/>
                <w:szCs w:val="20"/>
              </w:rPr>
              <w:t>In</w:t>
            </w:r>
            <w:r>
              <w:rPr>
                <w:rFonts w:hint="eastAsia"/>
                <w:sz w:val="20"/>
                <w:szCs w:val="20"/>
              </w:rPr>
              <w:t>，检测报告是</w:t>
            </w:r>
            <w:r>
              <w:rPr>
                <w:rFonts w:hint="eastAsia"/>
                <w:sz w:val="20"/>
                <w:szCs w:val="20"/>
              </w:rPr>
              <w:t>Iimp</w:t>
            </w:r>
            <w:r>
              <w:rPr>
                <w:rFonts w:hint="eastAsia"/>
                <w:sz w:val="20"/>
                <w:szCs w:val="20"/>
              </w:rPr>
              <w:t>。</w:t>
            </w:r>
            <w:r>
              <w:rPr>
                <w:rFonts w:hint="eastAsia"/>
                <w:sz w:val="20"/>
                <w:szCs w:val="20"/>
              </w:rPr>
              <w:t xml:space="preserve">    </w:t>
            </w:r>
          </w:p>
        </w:tc>
      </w:tr>
      <w:tr w:rsidR="002166C1">
        <w:trPr>
          <w:trHeight w:val="90"/>
        </w:trPr>
        <w:tc>
          <w:tcPr>
            <w:tcW w:w="675" w:type="dxa"/>
            <w:shd w:val="clear" w:color="auto" w:fill="auto"/>
            <w:noWrap/>
            <w:vAlign w:val="center"/>
          </w:tcPr>
          <w:p w:rsidR="002166C1" w:rsidRDefault="00EB691F">
            <w:pPr>
              <w:jc w:val="center"/>
            </w:pPr>
            <w:r>
              <w:rPr>
                <w:rFonts w:hint="eastAsia"/>
              </w:rPr>
              <w:t>16</w:t>
            </w:r>
          </w:p>
        </w:tc>
        <w:tc>
          <w:tcPr>
            <w:tcW w:w="1843" w:type="dxa"/>
            <w:shd w:val="clear" w:color="auto" w:fill="auto"/>
            <w:vAlign w:val="center"/>
          </w:tcPr>
          <w:p w:rsidR="002166C1" w:rsidRDefault="00EB691F">
            <w:pPr>
              <w:rPr>
                <w:szCs w:val="21"/>
              </w:rPr>
            </w:pPr>
            <w:r>
              <w:rPr>
                <w:rFonts w:hint="eastAsia"/>
                <w:szCs w:val="21"/>
              </w:rPr>
              <w:t>广西众展工程检测有限公司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南宁市邕江防洪排涝工程管理中心</w:t>
            </w:r>
          </w:p>
        </w:tc>
        <w:tc>
          <w:tcPr>
            <w:tcW w:w="2445" w:type="dxa"/>
            <w:shd w:val="clear" w:color="auto" w:fill="auto"/>
            <w:vAlign w:val="center"/>
          </w:tcPr>
          <w:p w:rsidR="002166C1" w:rsidRDefault="00EB691F">
            <w:r>
              <w:rPr>
                <w:rFonts w:hint="eastAsia"/>
              </w:rPr>
              <w:t>南宁雷核</w:t>
            </w:r>
            <w:r>
              <w:rPr>
                <w:rFonts w:hint="eastAsia"/>
              </w:rPr>
              <w:t>[2020]  007</w:t>
            </w:r>
            <w:r>
              <w:rPr>
                <w:rFonts w:hint="eastAsia"/>
              </w:rPr>
              <w:t>号</w:t>
            </w:r>
          </w:p>
        </w:tc>
        <w:tc>
          <w:tcPr>
            <w:tcW w:w="1617" w:type="dxa"/>
            <w:shd w:val="clear" w:color="auto" w:fill="auto"/>
            <w:vAlign w:val="center"/>
          </w:tcPr>
          <w:p w:rsidR="002166C1" w:rsidRDefault="00EB691F">
            <w:r>
              <w:rPr>
                <w:rFonts w:hint="eastAsia"/>
              </w:rPr>
              <w:t>南宁市邕江防洪排涝工程管理中心</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检测方法的正确程度：测量仪器选用正确、测接闪带网格长宽时未能正确使用钢卷尺。安全措施不到位：测配电箱防雷接地前未进行验电操作，未佩戴绝缘手套。（</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检测数据的准确性：原检测报告接地电阻为</w:t>
            </w:r>
            <w:r>
              <w:rPr>
                <w:rFonts w:hint="eastAsia"/>
                <w:sz w:val="20"/>
                <w:szCs w:val="20"/>
              </w:rPr>
              <w:t>3.6</w:t>
            </w:r>
            <w:r>
              <w:rPr>
                <w:rFonts w:hint="eastAsia"/>
                <w:sz w:val="20"/>
                <w:szCs w:val="20"/>
              </w:rPr>
              <w:t>Ω</w:t>
            </w:r>
            <w:r>
              <w:rPr>
                <w:rFonts w:hint="eastAsia"/>
                <w:sz w:val="20"/>
                <w:szCs w:val="20"/>
              </w:rPr>
              <w:t>~3.7</w:t>
            </w:r>
            <w:r>
              <w:rPr>
                <w:rFonts w:hint="eastAsia"/>
                <w:sz w:val="20"/>
                <w:szCs w:val="20"/>
              </w:rPr>
              <w:t>Ω。验证检测接地电阻为</w:t>
            </w:r>
            <w:r>
              <w:rPr>
                <w:rFonts w:hint="eastAsia"/>
                <w:sz w:val="20"/>
                <w:szCs w:val="20"/>
              </w:rPr>
              <w:t>1.2</w:t>
            </w:r>
            <w:r>
              <w:rPr>
                <w:rFonts w:hint="eastAsia"/>
                <w:sz w:val="20"/>
                <w:szCs w:val="20"/>
              </w:rPr>
              <w:t>Ω</w:t>
            </w:r>
            <w:r>
              <w:rPr>
                <w:rFonts w:hint="eastAsia"/>
                <w:sz w:val="20"/>
                <w:szCs w:val="20"/>
              </w:rPr>
              <w:t>~1.3</w:t>
            </w:r>
            <w:r>
              <w:rPr>
                <w:rFonts w:hint="eastAsia"/>
                <w:sz w:val="20"/>
                <w:szCs w:val="20"/>
              </w:rPr>
              <w:t>Ω，误差在</w:t>
            </w:r>
            <w:r>
              <w:rPr>
                <w:rFonts w:hint="eastAsia"/>
                <w:sz w:val="20"/>
                <w:szCs w:val="20"/>
              </w:rPr>
              <w:t>66.7%</w:t>
            </w:r>
            <w:r>
              <w:rPr>
                <w:rFonts w:hint="eastAsia"/>
                <w:sz w:val="20"/>
                <w:szCs w:val="20"/>
              </w:rPr>
              <w:t>和</w:t>
            </w:r>
            <w:r>
              <w:rPr>
                <w:rFonts w:hint="eastAsia"/>
                <w:sz w:val="20"/>
                <w:szCs w:val="20"/>
              </w:rPr>
              <w:t>64.9%</w:t>
            </w:r>
            <w:r>
              <w:rPr>
                <w:rFonts w:hint="eastAsia"/>
                <w:sz w:val="20"/>
                <w:szCs w:val="20"/>
              </w:rPr>
              <w:t>，超过误差值</w:t>
            </w:r>
            <w:r>
              <w:rPr>
                <w:rFonts w:hint="eastAsia"/>
                <w:sz w:val="20"/>
                <w:szCs w:val="20"/>
              </w:rPr>
              <w:t>20%</w:t>
            </w:r>
            <w:r>
              <w:rPr>
                <w:rFonts w:hint="eastAsia"/>
                <w:sz w:val="20"/>
                <w:szCs w:val="20"/>
              </w:rPr>
              <w:t>的一倍以上。（</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检测报告与原始记录的一致性：原检测原始记录中接闪杆长度为</w:t>
            </w:r>
            <w:r>
              <w:rPr>
                <w:rFonts w:hint="eastAsia"/>
                <w:sz w:val="20"/>
                <w:szCs w:val="20"/>
              </w:rPr>
              <w:t>0.4m</w:t>
            </w:r>
            <w:r>
              <w:rPr>
                <w:rFonts w:hint="eastAsia"/>
                <w:sz w:val="20"/>
                <w:szCs w:val="20"/>
              </w:rPr>
              <w:t>，原检测报告中接闪杆长度为</w:t>
            </w:r>
            <w:r>
              <w:rPr>
                <w:rFonts w:hint="eastAsia"/>
                <w:sz w:val="20"/>
                <w:szCs w:val="20"/>
              </w:rPr>
              <w:t>0.5m</w:t>
            </w:r>
            <w:r>
              <w:rPr>
                <w:rFonts w:hint="eastAsia"/>
                <w:sz w:val="20"/>
                <w:szCs w:val="20"/>
              </w:rPr>
              <w:t>（</w:t>
            </w:r>
            <w:r>
              <w:rPr>
                <w:rFonts w:hint="eastAsia"/>
                <w:sz w:val="20"/>
                <w:szCs w:val="20"/>
              </w:rPr>
              <w:t>B</w:t>
            </w:r>
            <w:r>
              <w:rPr>
                <w:rFonts w:hint="eastAsia"/>
                <w:sz w:val="20"/>
                <w:szCs w:val="20"/>
              </w:rPr>
              <w:t>类要素不合格）</w:t>
            </w:r>
          </w:p>
        </w:tc>
      </w:tr>
      <w:tr w:rsidR="002166C1">
        <w:trPr>
          <w:trHeight w:val="8036"/>
        </w:trPr>
        <w:tc>
          <w:tcPr>
            <w:tcW w:w="675" w:type="dxa"/>
            <w:shd w:val="clear" w:color="auto" w:fill="auto"/>
            <w:noWrap/>
            <w:vAlign w:val="center"/>
          </w:tcPr>
          <w:p w:rsidR="002166C1" w:rsidRDefault="00EB691F">
            <w:pPr>
              <w:jc w:val="center"/>
            </w:pPr>
            <w:r>
              <w:rPr>
                <w:rFonts w:hint="eastAsia"/>
              </w:rPr>
              <w:t>17</w:t>
            </w:r>
          </w:p>
        </w:tc>
        <w:tc>
          <w:tcPr>
            <w:tcW w:w="1843" w:type="dxa"/>
            <w:shd w:val="clear" w:color="auto" w:fill="auto"/>
            <w:vAlign w:val="center"/>
          </w:tcPr>
          <w:p w:rsidR="002166C1" w:rsidRDefault="00EB691F">
            <w:pPr>
              <w:rPr>
                <w:szCs w:val="21"/>
              </w:rPr>
            </w:pPr>
            <w:r>
              <w:rPr>
                <w:rFonts w:hint="eastAsia"/>
                <w:szCs w:val="21"/>
              </w:rPr>
              <w:t>广西东宏防雷检测有限公司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广西建工集团第三建筑工程有限责任公司南宁分公司</w:t>
            </w:r>
            <w:r>
              <w:rPr>
                <w:rFonts w:hint="eastAsia"/>
              </w:rPr>
              <w:t xml:space="preserve"> 10#</w:t>
            </w:r>
            <w:r>
              <w:rPr>
                <w:rFonts w:hint="eastAsia"/>
              </w:rPr>
              <w:t>宿舍楼</w:t>
            </w:r>
          </w:p>
        </w:tc>
        <w:tc>
          <w:tcPr>
            <w:tcW w:w="2445" w:type="dxa"/>
            <w:shd w:val="clear" w:color="auto" w:fill="auto"/>
            <w:vAlign w:val="center"/>
          </w:tcPr>
          <w:p w:rsidR="002166C1" w:rsidRDefault="00EB691F">
            <w:r>
              <w:rPr>
                <w:rFonts w:hint="eastAsia"/>
              </w:rPr>
              <w:t>南宁雷核</w:t>
            </w:r>
            <w:r>
              <w:rPr>
                <w:rFonts w:hint="eastAsia"/>
              </w:rPr>
              <w:t xml:space="preserve">[2020 ] 006 </w:t>
            </w:r>
            <w:r>
              <w:rPr>
                <w:rFonts w:hint="eastAsia"/>
              </w:rPr>
              <w:t>号</w:t>
            </w:r>
          </w:p>
        </w:tc>
        <w:tc>
          <w:tcPr>
            <w:tcW w:w="1617" w:type="dxa"/>
            <w:shd w:val="clear" w:color="auto" w:fill="auto"/>
            <w:vAlign w:val="center"/>
          </w:tcPr>
          <w:p w:rsidR="002166C1" w:rsidRDefault="00EB691F">
            <w:r>
              <w:rPr>
                <w:rFonts w:hint="eastAsia"/>
              </w:rPr>
              <w:t>广西建工集团第三建筑工程有限责任公司南宁分公司</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numPr>
                <w:ilvl w:val="0"/>
                <w:numId w:val="1"/>
              </w:numPr>
              <w:spacing w:line="240" w:lineRule="exact"/>
              <w:ind w:firstLineChars="100" w:firstLine="200"/>
              <w:rPr>
                <w:sz w:val="20"/>
                <w:szCs w:val="20"/>
              </w:rPr>
            </w:pPr>
            <w:r>
              <w:rPr>
                <w:rFonts w:hint="eastAsia"/>
                <w:sz w:val="20"/>
                <w:szCs w:val="20"/>
              </w:rPr>
              <w:t>检测报告对防雷装置及其相关建（构）筑物真实情况的反映程度。（</w:t>
            </w:r>
            <w:r>
              <w:rPr>
                <w:rFonts w:hint="eastAsia"/>
                <w:sz w:val="20"/>
                <w:szCs w:val="20"/>
              </w:rPr>
              <w:t>A</w:t>
            </w:r>
            <w:r>
              <w:rPr>
                <w:rFonts w:hint="eastAsia"/>
                <w:sz w:val="20"/>
                <w:szCs w:val="20"/>
              </w:rPr>
              <w:t>类要素不合格）</w:t>
            </w:r>
          </w:p>
          <w:p w:rsidR="002166C1" w:rsidRDefault="00EB691F">
            <w:pPr>
              <w:spacing w:line="240" w:lineRule="exact"/>
              <w:ind w:firstLineChars="200" w:firstLine="400"/>
              <w:rPr>
                <w:sz w:val="20"/>
                <w:szCs w:val="20"/>
              </w:rPr>
            </w:pPr>
            <w:r>
              <w:rPr>
                <w:rFonts w:hint="eastAsia"/>
                <w:sz w:val="20"/>
                <w:szCs w:val="20"/>
              </w:rPr>
              <w:t>检测报告记录信息：</w:t>
            </w:r>
          </w:p>
          <w:p w:rsidR="002166C1" w:rsidRDefault="00EB691F">
            <w:pPr>
              <w:spacing w:line="240" w:lineRule="exact"/>
              <w:rPr>
                <w:sz w:val="20"/>
                <w:szCs w:val="20"/>
              </w:rPr>
            </w:pPr>
            <w:r>
              <w:rPr>
                <w:rFonts w:hint="eastAsia"/>
                <w:sz w:val="20"/>
                <w:szCs w:val="20"/>
              </w:rPr>
              <w:t>（</w:t>
            </w:r>
            <w:r>
              <w:rPr>
                <w:rFonts w:hint="eastAsia"/>
                <w:sz w:val="20"/>
                <w:szCs w:val="20"/>
              </w:rPr>
              <w:t>1</w:t>
            </w:r>
            <w:r>
              <w:rPr>
                <w:rFonts w:hint="eastAsia"/>
                <w:sz w:val="20"/>
                <w:szCs w:val="20"/>
              </w:rPr>
              <w:t>）原检测记录引下线根数为</w:t>
            </w:r>
            <w:r>
              <w:rPr>
                <w:rFonts w:hint="eastAsia"/>
                <w:sz w:val="20"/>
                <w:szCs w:val="20"/>
              </w:rPr>
              <w:t>10</w:t>
            </w:r>
            <w:r>
              <w:rPr>
                <w:rFonts w:hint="eastAsia"/>
                <w:sz w:val="20"/>
                <w:szCs w:val="20"/>
              </w:rPr>
              <w:t>根，不正确。（</w:t>
            </w:r>
            <w:r>
              <w:rPr>
                <w:rFonts w:hint="eastAsia"/>
                <w:sz w:val="20"/>
                <w:szCs w:val="20"/>
              </w:rPr>
              <w:t>2</w:t>
            </w:r>
            <w:r>
              <w:rPr>
                <w:rFonts w:hint="eastAsia"/>
                <w:sz w:val="20"/>
                <w:szCs w:val="20"/>
              </w:rPr>
              <w:t>）未提及天面接闪带上缠绕的电线、信号线、未提及部分支撑卡锈蚀断裂。（</w:t>
            </w:r>
            <w:r>
              <w:rPr>
                <w:rFonts w:hint="eastAsia"/>
                <w:sz w:val="20"/>
                <w:szCs w:val="20"/>
              </w:rPr>
              <w:t>3</w:t>
            </w:r>
            <w:r>
              <w:rPr>
                <w:rFonts w:hint="eastAsia"/>
                <w:sz w:val="20"/>
                <w:szCs w:val="20"/>
              </w:rPr>
              <w:t>）检测报告未提及天面所含空调外机。</w:t>
            </w:r>
          </w:p>
          <w:p w:rsidR="002166C1" w:rsidRDefault="00EB691F">
            <w:pPr>
              <w:spacing w:line="240" w:lineRule="exact"/>
              <w:ind w:firstLineChars="200" w:firstLine="400"/>
              <w:rPr>
                <w:sz w:val="20"/>
                <w:szCs w:val="20"/>
              </w:rPr>
            </w:pPr>
            <w:r>
              <w:rPr>
                <w:rFonts w:hint="eastAsia"/>
                <w:sz w:val="20"/>
                <w:szCs w:val="20"/>
              </w:rPr>
              <w:t>考核资料记录信息：</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）验证检测记录引下线根数为</w:t>
            </w:r>
            <w:r>
              <w:rPr>
                <w:rFonts w:hint="eastAsia"/>
                <w:sz w:val="20"/>
                <w:szCs w:val="20"/>
              </w:rPr>
              <w:t>6</w:t>
            </w:r>
            <w:r>
              <w:rPr>
                <w:rFonts w:hint="eastAsia"/>
                <w:sz w:val="20"/>
                <w:szCs w:val="20"/>
              </w:rPr>
              <w:t>根，正确。（</w:t>
            </w:r>
            <w:r>
              <w:rPr>
                <w:rFonts w:hint="eastAsia"/>
                <w:sz w:val="20"/>
                <w:szCs w:val="20"/>
              </w:rPr>
              <w:t>2</w:t>
            </w:r>
            <w:r>
              <w:rPr>
                <w:rFonts w:hint="eastAsia"/>
                <w:sz w:val="20"/>
                <w:szCs w:val="20"/>
              </w:rPr>
              <w:t>）未提及天面接闪带上缠绕的电线、信号线、未提及部分支撑卡锈蚀断裂。</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检测方法的正确程度：验证检测：仪器操作不正确：调整接地电阻测试仪接地极时未关闭仪器。（</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检测数据的准确性（</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考核资料记录信息：</w:t>
            </w:r>
          </w:p>
          <w:p w:rsidR="002166C1" w:rsidRDefault="00EB691F">
            <w:pPr>
              <w:spacing w:line="240" w:lineRule="exact"/>
              <w:rPr>
                <w:sz w:val="20"/>
                <w:szCs w:val="20"/>
              </w:rPr>
            </w:pPr>
            <w:r>
              <w:rPr>
                <w:rFonts w:hint="eastAsia"/>
                <w:sz w:val="20"/>
                <w:szCs w:val="20"/>
              </w:rPr>
              <w:t>（</w:t>
            </w:r>
            <w:r>
              <w:rPr>
                <w:rFonts w:hint="eastAsia"/>
                <w:sz w:val="20"/>
                <w:szCs w:val="20"/>
              </w:rPr>
              <w:t>1</w:t>
            </w:r>
            <w:r>
              <w:rPr>
                <w:rFonts w:hint="eastAsia"/>
                <w:sz w:val="20"/>
                <w:szCs w:val="20"/>
              </w:rPr>
              <w:t>）验证检测报告记录接地电阻为</w:t>
            </w:r>
            <w:r>
              <w:rPr>
                <w:rFonts w:hint="eastAsia"/>
                <w:sz w:val="20"/>
                <w:szCs w:val="20"/>
              </w:rPr>
              <w:t>1.1</w:t>
            </w:r>
            <w:r>
              <w:rPr>
                <w:rFonts w:hint="eastAsia"/>
                <w:sz w:val="20"/>
                <w:szCs w:val="20"/>
              </w:rPr>
              <w:t>Ω</w:t>
            </w:r>
            <w:r>
              <w:rPr>
                <w:rFonts w:hint="eastAsia"/>
                <w:sz w:val="20"/>
                <w:szCs w:val="20"/>
              </w:rPr>
              <w:t>/1.3</w:t>
            </w:r>
            <w:r>
              <w:rPr>
                <w:rFonts w:hint="eastAsia"/>
                <w:sz w:val="20"/>
                <w:szCs w:val="20"/>
              </w:rPr>
              <w:t>Ω。（</w:t>
            </w:r>
            <w:r>
              <w:rPr>
                <w:rFonts w:hint="eastAsia"/>
                <w:sz w:val="20"/>
                <w:szCs w:val="20"/>
              </w:rPr>
              <w:t>2</w:t>
            </w:r>
            <w:r>
              <w:rPr>
                <w:rFonts w:hint="eastAsia"/>
                <w:sz w:val="20"/>
                <w:szCs w:val="20"/>
              </w:rPr>
              <w:t>）接闪杆为</w:t>
            </w:r>
            <w:r>
              <w:rPr>
                <w:rFonts w:hint="eastAsia"/>
                <w:sz w:val="20"/>
                <w:szCs w:val="20"/>
              </w:rPr>
              <w:t>0.4m</w:t>
            </w:r>
            <w:r>
              <w:rPr>
                <w:rFonts w:hint="eastAsia"/>
                <w:sz w:val="20"/>
                <w:szCs w:val="20"/>
              </w:rPr>
              <w:t>。高度误差为</w:t>
            </w:r>
            <w:r>
              <w:rPr>
                <w:rFonts w:hint="eastAsia"/>
                <w:sz w:val="20"/>
                <w:szCs w:val="20"/>
              </w:rPr>
              <w:t>20%</w:t>
            </w:r>
            <w:r>
              <w:rPr>
                <w:rFonts w:hint="eastAsia"/>
                <w:sz w:val="20"/>
                <w:szCs w:val="20"/>
              </w:rPr>
              <w:t>，大于</w:t>
            </w:r>
            <w:r>
              <w:rPr>
                <w:rFonts w:hint="eastAsia"/>
                <w:sz w:val="20"/>
                <w:szCs w:val="20"/>
              </w:rPr>
              <w:t>1%</w:t>
            </w:r>
            <w:r>
              <w:rPr>
                <w:rFonts w:hint="eastAsia"/>
                <w:sz w:val="20"/>
                <w:szCs w:val="20"/>
              </w:rPr>
              <w:t>的一倍以上。</w:t>
            </w:r>
          </w:p>
          <w:p w:rsidR="002166C1" w:rsidRDefault="00EB691F">
            <w:pPr>
              <w:spacing w:line="240" w:lineRule="exact"/>
              <w:rPr>
                <w:sz w:val="20"/>
                <w:szCs w:val="20"/>
              </w:rPr>
            </w:pPr>
            <w:r>
              <w:rPr>
                <w:rFonts w:hint="eastAsia"/>
                <w:sz w:val="20"/>
                <w:szCs w:val="20"/>
              </w:rPr>
              <w:t>（</w:t>
            </w:r>
            <w:r>
              <w:rPr>
                <w:rFonts w:hint="eastAsia"/>
                <w:sz w:val="20"/>
                <w:szCs w:val="20"/>
              </w:rPr>
              <w:t>3</w:t>
            </w:r>
            <w:r>
              <w:rPr>
                <w:rFonts w:hint="eastAsia"/>
                <w:sz w:val="20"/>
                <w:szCs w:val="20"/>
              </w:rPr>
              <w:t>）最大网格为</w:t>
            </w:r>
            <w:r>
              <w:rPr>
                <w:rFonts w:hint="eastAsia"/>
                <w:sz w:val="20"/>
                <w:szCs w:val="20"/>
              </w:rPr>
              <w:t>18.0</w:t>
            </w:r>
            <w:r>
              <w:rPr>
                <w:rFonts w:hint="eastAsia"/>
                <w:sz w:val="20"/>
                <w:szCs w:val="20"/>
              </w:rPr>
              <w:t>×</w:t>
            </w:r>
            <w:r>
              <w:rPr>
                <w:rFonts w:hint="eastAsia"/>
                <w:sz w:val="20"/>
                <w:szCs w:val="20"/>
              </w:rPr>
              <w:t>8.5</w:t>
            </w:r>
            <w:r>
              <w:rPr>
                <w:rFonts w:hint="eastAsia"/>
                <w:sz w:val="20"/>
                <w:szCs w:val="20"/>
              </w:rPr>
              <w:t>。网格宽度误差为</w:t>
            </w:r>
            <w:r>
              <w:rPr>
                <w:rFonts w:hint="eastAsia"/>
                <w:sz w:val="20"/>
                <w:szCs w:val="20"/>
              </w:rPr>
              <w:t>6.3%</w:t>
            </w:r>
            <w:r>
              <w:rPr>
                <w:rFonts w:hint="eastAsia"/>
                <w:sz w:val="20"/>
                <w:szCs w:val="20"/>
              </w:rPr>
              <w:t>，大于</w:t>
            </w:r>
            <w:r>
              <w:rPr>
                <w:rFonts w:hint="eastAsia"/>
                <w:sz w:val="20"/>
                <w:szCs w:val="20"/>
              </w:rPr>
              <w:t>1%</w:t>
            </w:r>
            <w:r>
              <w:rPr>
                <w:rFonts w:hint="eastAsia"/>
                <w:sz w:val="20"/>
                <w:szCs w:val="20"/>
              </w:rPr>
              <w:t>的一倍以上。（</w:t>
            </w:r>
            <w:r>
              <w:rPr>
                <w:rFonts w:hint="eastAsia"/>
                <w:sz w:val="20"/>
                <w:szCs w:val="20"/>
              </w:rPr>
              <w:t>4</w:t>
            </w:r>
            <w:r>
              <w:rPr>
                <w:rFonts w:hint="eastAsia"/>
                <w:sz w:val="20"/>
                <w:szCs w:val="20"/>
              </w:rPr>
              <w:t>）引下线平均间距为</w:t>
            </w:r>
            <w:r>
              <w:rPr>
                <w:rFonts w:hint="eastAsia"/>
                <w:sz w:val="20"/>
                <w:szCs w:val="20"/>
              </w:rPr>
              <w:t>18.0m</w:t>
            </w:r>
            <w:r>
              <w:rPr>
                <w:rFonts w:hint="eastAsia"/>
                <w:sz w:val="20"/>
                <w:szCs w:val="20"/>
              </w:rPr>
              <w:t>。误</w:t>
            </w:r>
            <w:r>
              <w:rPr>
                <w:rFonts w:hint="eastAsia"/>
                <w:sz w:val="20"/>
                <w:szCs w:val="20"/>
              </w:rPr>
              <w:t>差为</w:t>
            </w:r>
            <w:r>
              <w:rPr>
                <w:rFonts w:hint="eastAsia"/>
                <w:sz w:val="20"/>
                <w:szCs w:val="20"/>
              </w:rPr>
              <w:t>62.1%</w:t>
            </w:r>
            <w:r>
              <w:rPr>
                <w:rFonts w:hint="eastAsia"/>
                <w:sz w:val="20"/>
                <w:szCs w:val="20"/>
              </w:rPr>
              <w:t>，大于</w:t>
            </w:r>
            <w:r>
              <w:rPr>
                <w:rFonts w:hint="eastAsia"/>
                <w:sz w:val="20"/>
                <w:szCs w:val="20"/>
              </w:rPr>
              <w:t>1%</w:t>
            </w:r>
            <w:r>
              <w:rPr>
                <w:rFonts w:hint="eastAsia"/>
                <w:sz w:val="20"/>
                <w:szCs w:val="20"/>
              </w:rPr>
              <w:t>的一倍以上。</w:t>
            </w:r>
          </w:p>
        </w:tc>
      </w:tr>
      <w:tr w:rsidR="002166C1">
        <w:trPr>
          <w:trHeight w:val="8030"/>
        </w:trPr>
        <w:tc>
          <w:tcPr>
            <w:tcW w:w="675" w:type="dxa"/>
            <w:shd w:val="clear" w:color="auto" w:fill="auto"/>
            <w:noWrap/>
            <w:vAlign w:val="center"/>
          </w:tcPr>
          <w:p w:rsidR="002166C1" w:rsidRDefault="00EB691F">
            <w:pPr>
              <w:jc w:val="center"/>
            </w:pPr>
            <w:r>
              <w:rPr>
                <w:rFonts w:hint="eastAsia"/>
              </w:rPr>
              <w:t>18</w:t>
            </w:r>
          </w:p>
        </w:tc>
        <w:tc>
          <w:tcPr>
            <w:tcW w:w="1843" w:type="dxa"/>
            <w:shd w:val="clear" w:color="auto" w:fill="auto"/>
            <w:vAlign w:val="center"/>
          </w:tcPr>
          <w:p w:rsidR="002166C1" w:rsidRDefault="00EB691F">
            <w:pPr>
              <w:rPr>
                <w:szCs w:val="21"/>
              </w:rPr>
            </w:pPr>
            <w:r>
              <w:rPr>
                <w:rFonts w:hint="eastAsia"/>
                <w:szCs w:val="21"/>
              </w:rPr>
              <w:t>广西秉众防雷检测有限责任公司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广西蓝星大华化工有限责任公司一分厂一车间加固整改土建工程</w:t>
            </w:r>
          </w:p>
        </w:tc>
        <w:tc>
          <w:tcPr>
            <w:tcW w:w="2445" w:type="dxa"/>
            <w:shd w:val="clear" w:color="auto" w:fill="auto"/>
            <w:vAlign w:val="center"/>
          </w:tcPr>
          <w:p w:rsidR="002166C1" w:rsidRDefault="00EB691F">
            <w:r>
              <w:rPr>
                <w:rFonts w:hint="eastAsia"/>
              </w:rPr>
              <w:t>百雷核</w:t>
            </w:r>
            <w:r>
              <w:rPr>
                <w:rFonts w:asciiTheme="majorEastAsia" w:eastAsiaTheme="majorEastAsia" w:hAnsiTheme="majorEastAsia" w:cstheme="majorEastAsia" w:hint="eastAsia"/>
              </w:rPr>
              <w:t>[2020]</w:t>
            </w:r>
            <w:r>
              <w:rPr>
                <w:rFonts w:hint="eastAsia"/>
              </w:rPr>
              <w:t>2</w:t>
            </w:r>
            <w:r>
              <w:rPr>
                <w:rFonts w:hint="eastAsia"/>
              </w:rPr>
              <w:t>号</w:t>
            </w:r>
          </w:p>
        </w:tc>
        <w:tc>
          <w:tcPr>
            <w:tcW w:w="1617" w:type="dxa"/>
            <w:shd w:val="clear" w:color="auto" w:fill="auto"/>
            <w:vAlign w:val="center"/>
          </w:tcPr>
          <w:p w:rsidR="002166C1" w:rsidRDefault="00EB691F">
            <w:r>
              <w:rPr>
                <w:rFonts w:hint="eastAsia"/>
              </w:rPr>
              <w:t>广西蓝星大华化工有限责任公司</w:t>
            </w:r>
          </w:p>
        </w:tc>
        <w:tc>
          <w:tcPr>
            <w:tcW w:w="761" w:type="dxa"/>
            <w:shd w:val="clear" w:color="auto" w:fill="auto"/>
            <w:vAlign w:val="center"/>
          </w:tcPr>
          <w:p w:rsidR="002166C1" w:rsidRDefault="00EB691F">
            <w:pPr>
              <w:jc w:val="center"/>
            </w:pPr>
            <w:r>
              <w:rPr>
                <w:rFonts w:hint="eastAsia"/>
              </w:rPr>
              <w:t>百色</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在检测报告对防雷装置及其相关建（构）筑物真实情况的反映程度的考核内容中，检测报告记录信息存在的问题：</w:t>
            </w:r>
            <w:r>
              <w:rPr>
                <w:rFonts w:hint="eastAsia"/>
                <w:sz w:val="20"/>
                <w:szCs w:val="20"/>
              </w:rPr>
              <w:t>1.</w:t>
            </w:r>
            <w:r>
              <w:rPr>
                <w:rFonts w:hint="eastAsia"/>
                <w:sz w:val="20"/>
                <w:szCs w:val="20"/>
              </w:rPr>
              <w:t>该厂房防雷装置平面示意图与实际不一致</w:t>
            </w:r>
            <w:r>
              <w:rPr>
                <w:rFonts w:hint="eastAsia"/>
                <w:sz w:val="20"/>
                <w:szCs w:val="20"/>
              </w:rPr>
              <w:t>;2.</w:t>
            </w:r>
            <w:r>
              <w:rPr>
                <w:rFonts w:hint="eastAsia"/>
                <w:sz w:val="20"/>
                <w:szCs w:val="20"/>
              </w:rPr>
              <w:t>该厂房防雷装置尺寸原始记录未标注高度；考核资料记录信息存在的问题：</w:t>
            </w:r>
            <w:r>
              <w:rPr>
                <w:rFonts w:hint="eastAsia"/>
                <w:sz w:val="20"/>
                <w:szCs w:val="20"/>
              </w:rPr>
              <w:t>1.</w:t>
            </w:r>
            <w:r>
              <w:rPr>
                <w:rFonts w:hint="eastAsia"/>
                <w:sz w:val="20"/>
                <w:szCs w:val="20"/>
              </w:rPr>
              <w:t>该厂房防雷装置平面示意图与实际不一致</w:t>
            </w:r>
            <w:r>
              <w:rPr>
                <w:rFonts w:hint="eastAsia"/>
                <w:sz w:val="20"/>
                <w:szCs w:val="20"/>
              </w:rPr>
              <w:t>;2.</w:t>
            </w:r>
            <w:r>
              <w:rPr>
                <w:rFonts w:hint="eastAsia"/>
                <w:sz w:val="20"/>
                <w:szCs w:val="20"/>
              </w:rPr>
              <w:t>检测报告引下线数量的标准栏为</w:t>
            </w:r>
            <w:r>
              <w:rPr>
                <w:rFonts w:hint="eastAsia"/>
                <w:sz w:val="20"/>
                <w:szCs w:val="20"/>
              </w:rPr>
              <w:t>3</w:t>
            </w:r>
            <w:r>
              <w:rPr>
                <w:rFonts w:hint="eastAsia"/>
                <w:sz w:val="20"/>
                <w:szCs w:val="20"/>
              </w:rPr>
              <w:t>根，与实际不符。（</w:t>
            </w:r>
            <w:r>
              <w:rPr>
                <w:rFonts w:hint="eastAsia"/>
                <w:sz w:val="20"/>
                <w:szCs w:val="20"/>
              </w:rPr>
              <w:t>A</w:t>
            </w:r>
            <w:r>
              <w:rPr>
                <w:rFonts w:hint="eastAsia"/>
                <w:sz w:val="20"/>
                <w:szCs w:val="20"/>
              </w:rPr>
              <w:t>类要素不合格）</w:t>
            </w:r>
          </w:p>
          <w:p w:rsidR="002166C1" w:rsidRDefault="00EB691F">
            <w:pPr>
              <w:spacing w:line="240" w:lineRule="exact"/>
              <w:rPr>
                <w:sz w:val="20"/>
                <w:szCs w:val="20"/>
              </w:rPr>
            </w:pPr>
            <w:r>
              <w:rPr>
                <w:rFonts w:hint="eastAsia"/>
                <w:sz w:val="20"/>
                <w:szCs w:val="20"/>
              </w:rPr>
              <w:t xml:space="preserve">  2.</w:t>
            </w:r>
            <w:r>
              <w:rPr>
                <w:rFonts w:hint="eastAsia"/>
                <w:sz w:val="20"/>
                <w:szCs w:val="20"/>
              </w:rPr>
              <w:t>在检测所依据标准的适用性的考核内容中，检测报告记录信息存在的问题：</w:t>
            </w:r>
            <w:r>
              <w:rPr>
                <w:rFonts w:hint="eastAsia"/>
                <w:sz w:val="20"/>
                <w:szCs w:val="20"/>
              </w:rPr>
              <w:t>DB11/634-2009</w:t>
            </w:r>
            <w:r>
              <w:rPr>
                <w:rFonts w:hint="eastAsia"/>
                <w:sz w:val="20"/>
                <w:szCs w:val="20"/>
              </w:rPr>
              <w:t>不是广西地方标准，规范不适用；考核资料记录信息存在的问题：引用规范少。（</w:t>
            </w:r>
            <w:r>
              <w:rPr>
                <w:rFonts w:hint="eastAsia"/>
                <w:sz w:val="20"/>
                <w:szCs w:val="20"/>
              </w:rPr>
              <w:t>B</w:t>
            </w:r>
            <w:r>
              <w:rPr>
                <w:rFonts w:hint="eastAsia"/>
                <w:sz w:val="20"/>
                <w:szCs w:val="20"/>
              </w:rPr>
              <w:t>类要素不合</w:t>
            </w:r>
            <w:r>
              <w:rPr>
                <w:rFonts w:hint="eastAsia"/>
                <w:sz w:val="20"/>
                <w:szCs w:val="20"/>
              </w:rPr>
              <w:t>格）</w:t>
            </w:r>
            <w:r>
              <w:rPr>
                <w:rFonts w:hint="eastAsia"/>
                <w:sz w:val="20"/>
                <w:szCs w:val="20"/>
              </w:rPr>
              <w:t xml:space="preserve">    </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在检测数据的正确性的考核内容中，检测报告记录信息为：</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）接地电阻值最大值：</w:t>
            </w:r>
            <w:r>
              <w:rPr>
                <w:rFonts w:hint="eastAsia"/>
                <w:sz w:val="20"/>
                <w:szCs w:val="20"/>
              </w:rPr>
              <w:t>0.8</w:t>
            </w:r>
            <w:r>
              <w:rPr>
                <w:rFonts w:hint="eastAsia"/>
                <w:sz w:val="20"/>
                <w:szCs w:val="20"/>
              </w:rPr>
              <w:t>Ω</w:t>
            </w:r>
            <w:r>
              <w:rPr>
                <w:rFonts w:hint="eastAsia"/>
                <w:sz w:val="20"/>
                <w:szCs w:val="20"/>
              </w:rPr>
              <w:t>;</w:t>
            </w:r>
            <w:r>
              <w:rPr>
                <w:rFonts w:hint="eastAsia"/>
                <w:sz w:val="20"/>
                <w:szCs w:val="20"/>
              </w:rPr>
              <w:t>（</w:t>
            </w:r>
            <w:r>
              <w:rPr>
                <w:rFonts w:hint="eastAsia"/>
                <w:sz w:val="20"/>
                <w:szCs w:val="20"/>
              </w:rPr>
              <w:t>2</w:t>
            </w:r>
            <w:r>
              <w:rPr>
                <w:rFonts w:hint="eastAsia"/>
                <w:sz w:val="20"/>
                <w:szCs w:val="20"/>
              </w:rPr>
              <w:t>）该厂房防雷装置尺寸长宽高分别为</w:t>
            </w:r>
            <w:r>
              <w:rPr>
                <w:rFonts w:hint="eastAsia"/>
                <w:sz w:val="20"/>
                <w:szCs w:val="20"/>
              </w:rPr>
              <w:t>48.2m</w:t>
            </w:r>
            <w:r>
              <w:rPr>
                <w:rFonts w:hint="eastAsia"/>
                <w:sz w:val="20"/>
                <w:szCs w:val="20"/>
              </w:rPr>
              <w:t>、</w:t>
            </w:r>
            <w:r>
              <w:rPr>
                <w:rFonts w:hint="eastAsia"/>
                <w:sz w:val="20"/>
                <w:szCs w:val="20"/>
              </w:rPr>
              <w:t>46.9m</w:t>
            </w:r>
            <w:r>
              <w:rPr>
                <w:rFonts w:hint="eastAsia"/>
                <w:sz w:val="20"/>
                <w:szCs w:val="20"/>
              </w:rPr>
              <w:t>、</w:t>
            </w:r>
            <w:r>
              <w:rPr>
                <w:rFonts w:hint="eastAsia"/>
                <w:sz w:val="20"/>
                <w:szCs w:val="20"/>
              </w:rPr>
              <w:t>23.21m</w:t>
            </w:r>
            <w:r>
              <w:rPr>
                <w:rFonts w:hint="eastAsia"/>
                <w:sz w:val="20"/>
                <w:szCs w:val="20"/>
              </w:rPr>
              <w:t>；（</w:t>
            </w:r>
            <w:r>
              <w:rPr>
                <w:rFonts w:hint="eastAsia"/>
                <w:sz w:val="20"/>
                <w:szCs w:val="20"/>
              </w:rPr>
              <w:t>3</w:t>
            </w:r>
            <w:r>
              <w:rPr>
                <w:rFonts w:hint="eastAsia"/>
                <w:sz w:val="20"/>
                <w:szCs w:val="20"/>
              </w:rPr>
              <w:t>）引下线为Φ</w:t>
            </w:r>
            <w:r>
              <w:rPr>
                <w:rFonts w:hint="eastAsia"/>
                <w:sz w:val="20"/>
                <w:szCs w:val="20"/>
              </w:rPr>
              <w:t>18</w:t>
            </w:r>
            <w:r>
              <w:rPr>
                <w:rFonts w:hint="eastAsia"/>
                <w:sz w:val="20"/>
                <w:szCs w:val="20"/>
              </w:rPr>
              <w:t>柱筋。引下线间距</w:t>
            </w:r>
            <w:r>
              <w:rPr>
                <w:rFonts w:hint="eastAsia"/>
                <w:sz w:val="20"/>
                <w:szCs w:val="20"/>
              </w:rPr>
              <w:t>12.5m</w:t>
            </w:r>
            <w:r>
              <w:rPr>
                <w:rFonts w:hint="eastAsia"/>
                <w:sz w:val="20"/>
                <w:szCs w:val="20"/>
              </w:rPr>
              <w:t>；</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原始记录有部分未经检测人员签字。考核资料记录信息：</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）接地电阻值最大值：</w:t>
            </w:r>
            <w:r>
              <w:rPr>
                <w:rFonts w:hint="eastAsia"/>
                <w:sz w:val="20"/>
                <w:szCs w:val="20"/>
              </w:rPr>
              <w:t>1.3</w:t>
            </w:r>
            <w:r>
              <w:rPr>
                <w:rFonts w:hint="eastAsia"/>
                <w:sz w:val="20"/>
                <w:szCs w:val="20"/>
              </w:rPr>
              <w:t>Ω；误差为</w:t>
            </w:r>
            <w:r>
              <w:rPr>
                <w:rFonts w:hint="eastAsia"/>
                <w:sz w:val="20"/>
                <w:szCs w:val="20"/>
              </w:rPr>
              <w:t xml:space="preserve"> 62.5%</w:t>
            </w:r>
            <w:r>
              <w:rPr>
                <w:rFonts w:hint="eastAsia"/>
                <w:sz w:val="20"/>
                <w:szCs w:val="20"/>
              </w:rPr>
              <w:t>，大于</w:t>
            </w:r>
            <w:r>
              <w:rPr>
                <w:rFonts w:hint="eastAsia"/>
                <w:sz w:val="20"/>
                <w:szCs w:val="20"/>
              </w:rPr>
              <w:t>20%</w:t>
            </w:r>
            <w:r>
              <w:rPr>
                <w:rFonts w:hint="eastAsia"/>
                <w:sz w:val="20"/>
                <w:szCs w:val="20"/>
              </w:rPr>
              <w:t>的考核标准一倍以上。（</w:t>
            </w:r>
            <w:r>
              <w:rPr>
                <w:rFonts w:hint="eastAsia"/>
                <w:sz w:val="20"/>
                <w:szCs w:val="20"/>
              </w:rPr>
              <w:t>2</w:t>
            </w:r>
            <w:r>
              <w:rPr>
                <w:rFonts w:hint="eastAsia"/>
                <w:sz w:val="20"/>
                <w:szCs w:val="20"/>
              </w:rPr>
              <w:t>）该厂房防雷装置尺寸长宽高分别为</w:t>
            </w:r>
            <w:r>
              <w:rPr>
                <w:rFonts w:hint="eastAsia"/>
                <w:sz w:val="20"/>
                <w:szCs w:val="20"/>
              </w:rPr>
              <w:t>78.0m</w:t>
            </w:r>
            <w:r>
              <w:rPr>
                <w:rFonts w:hint="eastAsia"/>
                <w:sz w:val="20"/>
                <w:szCs w:val="20"/>
              </w:rPr>
              <w:t>、</w:t>
            </w:r>
            <w:r>
              <w:rPr>
                <w:rFonts w:hint="eastAsia"/>
                <w:sz w:val="20"/>
                <w:szCs w:val="20"/>
              </w:rPr>
              <w:t>61.0m</w:t>
            </w:r>
            <w:r>
              <w:rPr>
                <w:rFonts w:hint="eastAsia"/>
                <w:sz w:val="20"/>
                <w:szCs w:val="20"/>
              </w:rPr>
              <w:t>、</w:t>
            </w:r>
            <w:r>
              <w:rPr>
                <w:rFonts w:hint="eastAsia"/>
                <w:sz w:val="20"/>
                <w:szCs w:val="20"/>
              </w:rPr>
              <w:t>23.0m</w:t>
            </w:r>
            <w:r>
              <w:rPr>
                <w:rFonts w:hint="eastAsia"/>
                <w:sz w:val="20"/>
                <w:szCs w:val="20"/>
              </w:rPr>
              <w:t>，平面示意图中数据未保留一位有效数字；长宽误差分别为</w:t>
            </w:r>
            <w:r>
              <w:rPr>
                <w:rFonts w:hint="eastAsia"/>
                <w:sz w:val="20"/>
                <w:szCs w:val="20"/>
              </w:rPr>
              <w:t>38.2 %</w:t>
            </w:r>
            <w:r>
              <w:rPr>
                <w:rFonts w:hint="eastAsia"/>
                <w:sz w:val="20"/>
                <w:szCs w:val="20"/>
              </w:rPr>
              <w:t>、</w:t>
            </w:r>
            <w:r>
              <w:rPr>
                <w:rFonts w:hint="eastAsia"/>
                <w:sz w:val="20"/>
                <w:szCs w:val="20"/>
              </w:rPr>
              <w:t>23.</w:t>
            </w:r>
            <w:r>
              <w:rPr>
                <w:rFonts w:hint="eastAsia"/>
                <w:sz w:val="20"/>
                <w:szCs w:val="20"/>
              </w:rPr>
              <w:t>1%,</w:t>
            </w:r>
            <w:r>
              <w:rPr>
                <w:rFonts w:hint="eastAsia"/>
                <w:sz w:val="20"/>
                <w:szCs w:val="20"/>
              </w:rPr>
              <w:t>长宽尺寸误差大于</w:t>
            </w:r>
            <w:r>
              <w:rPr>
                <w:rFonts w:hint="eastAsia"/>
                <w:sz w:val="20"/>
                <w:szCs w:val="20"/>
              </w:rPr>
              <w:t>1%</w:t>
            </w:r>
            <w:r>
              <w:rPr>
                <w:rFonts w:hint="eastAsia"/>
                <w:sz w:val="20"/>
                <w:szCs w:val="20"/>
              </w:rPr>
              <w:t>的考核标准一倍以上。（</w:t>
            </w:r>
            <w:r>
              <w:rPr>
                <w:rFonts w:hint="eastAsia"/>
                <w:sz w:val="20"/>
                <w:szCs w:val="20"/>
              </w:rPr>
              <w:t>3</w:t>
            </w:r>
            <w:r>
              <w:rPr>
                <w:rFonts w:hint="eastAsia"/>
                <w:sz w:val="20"/>
                <w:szCs w:val="20"/>
              </w:rPr>
              <w:t>）引下线为Φ</w:t>
            </w:r>
            <w:r>
              <w:rPr>
                <w:rFonts w:hint="eastAsia"/>
                <w:sz w:val="20"/>
                <w:szCs w:val="20"/>
              </w:rPr>
              <w:t>12</w:t>
            </w:r>
            <w:r>
              <w:rPr>
                <w:rFonts w:hint="eastAsia"/>
                <w:sz w:val="20"/>
                <w:szCs w:val="20"/>
              </w:rPr>
              <w:t>，误差为</w:t>
            </w:r>
            <w:r>
              <w:rPr>
                <w:rFonts w:hint="eastAsia"/>
                <w:sz w:val="20"/>
                <w:szCs w:val="20"/>
              </w:rPr>
              <w:t>50.0 %,</w:t>
            </w:r>
            <w:r>
              <w:rPr>
                <w:rFonts w:hint="eastAsia"/>
                <w:sz w:val="20"/>
                <w:szCs w:val="20"/>
              </w:rPr>
              <w:t>大于</w:t>
            </w:r>
            <w:r>
              <w:rPr>
                <w:rFonts w:hint="eastAsia"/>
                <w:sz w:val="20"/>
                <w:szCs w:val="20"/>
              </w:rPr>
              <w:t>5%</w:t>
            </w:r>
            <w:r>
              <w:rPr>
                <w:rFonts w:hint="eastAsia"/>
                <w:sz w:val="20"/>
                <w:szCs w:val="20"/>
              </w:rPr>
              <w:t>的考核标准一倍以上。</w:t>
            </w:r>
          </w:p>
          <w:p w:rsidR="002166C1" w:rsidRDefault="00EB691F">
            <w:pPr>
              <w:spacing w:line="240" w:lineRule="exact"/>
              <w:rPr>
                <w:sz w:val="20"/>
                <w:szCs w:val="20"/>
              </w:rPr>
            </w:pPr>
            <w:r>
              <w:rPr>
                <w:rFonts w:hint="eastAsia"/>
                <w:sz w:val="20"/>
                <w:szCs w:val="20"/>
              </w:rPr>
              <w:t xml:space="preserve">  4.</w:t>
            </w:r>
            <w:r>
              <w:rPr>
                <w:rFonts w:hint="eastAsia"/>
                <w:sz w:val="20"/>
                <w:szCs w:val="20"/>
              </w:rPr>
              <w:t>在检测报告与原始记录的一致性的考核内容中，检测报告记录信息存在的问题：</w:t>
            </w:r>
          </w:p>
          <w:p w:rsidR="002166C1" w:rsidRDefault="00EB691F">
            <w:pPr>
              <w:spacing w:line="240" w:lineRule="exact"/>
              <w:rPr>
                <w:sz w:val="20"/>
                <w:szCs w:val="20"/>
              </w:rPr>
            </w:pPr>
            <w:r>
              <w:rPr>
                <w:rFonts w:hint="eastAsia"/>
                <w:sz w:val="20"/>
                <w:szCs w:val="20"/>
              </w:rPr>
              <w:t>（</w:t>
            </w:r>
            <w:r>
              <w:rPr>
                <w:rFonts w:hint="eastAsia"/>
                <w:sz w:val="20"/>
                <w:szCs w:val="20"/>
              </w:rPr>
              <w:t>1</w:t>
            </w:r>
            <w:r>
              <w:rPr>
                <w:rFonts w:hint="eastAsia"/>
                <w:sz w:val="20"/>
                <w:szCs w:val="20"/>
              </w:rPr>
              <w:t>）原始记录无引下线材料，检测报告为</w:t>
            </w:r>
            <w:r>
              <w:rPr>
                <w:rFonts w:hint="eastAsia"/>
                <w:sz w:val="20"/>
                <w:szCs w:val="20"/>
              </w:rPr>
              <w:t>2</w:t>
            </w:r>
            <w:r>
              <w:rPr>
                <w:rFonts w:hint="eastAsia"/>
                <w:sz w:val="20"/>
                <w:szCs w:val="20"/>
              </w:rPr>
              <w:t>Φ</w:t>
            </w:r>
            <w:r>
              <w:rPr>
                <w:rFonts w:hint="eastAsia"/>
                <w:sz w:val="20"/>
                <w:szCs w:val="20"/>
              </w:rPr>
              <w:t>18</w:t>
            </w:r>
            <w:r>
              <w:rPr>
                <w:rFonts w:hint="eastAsia"/>
                <w:sz w:val="20"/>
                <w:szCs w:val="20"/>
              </w:rPr>
              <w:t>柱筋。（</w:t>
            </w:r>
            <w:r>
              <w:rPr>
                <w:rFonts w:hint="eastAsia"/>
                <w:sz w:val="20"/>
                <w:szCs w:val="20"/>
              </w:rPr>
              <w:t>2</w:t>
            </w:r>
            <w:r>
              <w:rPr>
                <w:rFonts w:hint="eastAsia"/>
                <w:sz w:val="20"/>
                <w:szCs w:val="20"/>
              </w:rPr>
              <w:t>）原始记录有避雷带网格材料φ</w:t>
            </w:r>
            <w:r>
              <w:rPr>
                <w:rFonts w:hint="eastAsia"/>
                <w:sz w:val="20"/>
                <w:szCs w:val="20"/>
              </w:rPr>
              <w:t>10</w:t>
            </w:r>
            <w:r>
              <w:rPr>
                <w:rFonts w:hint="eastAsia"/>
                <w:sz w:val="20"/>
                <w:szCs w:val="20"/>
              </w:rPr>
              <w:t>，网格尺寸</w:t>
            </w:r>
            <w:r>
              <w:rPr>
                <w:rFonts w:hint="eastAsia"/>
                <w:sz w:val="20"/>
                <w:szCs w:val="20"/>
              </w:rPr>
              <w:t>20.0*7.0</w:t>
            </w:r>
            <w:r>
              <w:rPr>
                <w:rFonts w:hint="eastAsia"/>
                <w:sz w:val="20"/>
                <w:szCs w:val="20"/>
              </w:rPr>
              <w:t>，检测报告无。（</w:t>
            </w:r>
            <w:r>
              <w:rPr>
                <w:rFonts w:hint="eastAsia"/>
                <w:sz w:val="20"/>
                <w:szCs w:val="20"/>
              </w:rPr>
              <w:t>B</w:t>
            </w:r>
            <w:r>
              <w:rPr>
                <w:rFonts w:hint="eastAsia"/>
                <w:sz w:val="20"/>
                <w:szCs w:val="20"/>
              </w:rPr>
              <w:t>类要素不合格）</w:t>
            </w:r>
          </w:p>
        </w:tc>
      </w:tr>
      <w:tr w:rsidR="002166C1">
        <w:trPr>
          <w:trHeight w:val="4510"/>
        </w:trPr>
        <w:tc>
          <w:tcPr>
            <w:tcW w:w="675" w:type="dxa"/>
            <w:shd w:val="clear" w:color="auto" w:fill="auto"/>
            <w:noWrap/>
            <w:vAlign w:val="center"/>
          </w:tcPr>
          <w:p w:rsidR="002166C1" w:rsidRDefault="00EB691F">
            <w:pPr>
              <w:jc w:val="center"/>
            </w:pPr>
            <w:r>
              <w:rPr>
                <w:rFonts w:hint="eastAsia"/>
              </w:rPr>
              <w:t>19</w:t>
            </w:r>
          </w:p>
        </w:tc>
        <w:tc>
          <w:tcPr>
            <w:tcW w:w="1843" w:type="dxa"/>
            <w:shd w:val="clear" w:color="auto" w:fill="auto"/>
            <w:vAlign w:val="center"/>
          </w:tcPr>
          <w:p w:rsidR="002166C1" w:rsidRDefault="00EB691F">
            <w:pPr>
              <w:rPr>
                <w:szCs w:val="21"/>
              </w:rPr>
            </w:pPr>
            <w:r>
              <w:rPr>
                <w:rFonts w:hint="eastAsia"/>
                <w:szCs w:val="21"/>
              </w:rPr>
              <w:t>广西兴桂建筑综合设计院有限公司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柳州天盛化工科技有限公司生产车间</w:t>
            </w:r>
          </w:p>
        </w:tc>
        <w:tc>
          <w:tcPr>
            <w:tcW w:w="2445" w:type="dxa"/>
            <w:shd w:val="clear" w:color="auto" w:fill="auto"/>
            <w:vAlign w:val="center"/>
          </w:tcPr>
          <w:p w:rsidR="002166C1" w:rsidRDefault="00EB691F">
            <w:r>
              <w:rPr>
                <w:rFonts w:hint="eastAsia"/>
              </w:rPr>
              <w:t>柳雷核</w:t>
            </w:r>
            <w:r>
              <w:rPr>
                <w:rFonts w:hint="eastAsia"/>
              </w:rPr>
              <w:t>[2020]04</w:t>
            </w:r>
            <w:r>
              <w:rPr>
                <w:rFonts w:hint="eastAsia"/>
              </w:rPr>
              <w:t>号</w:t>
            </w:r>
          </w:p>
        </w:tc>
        <w:tc>
          <w:tcPr>
            <w:tcW w:w="1617" w:type="dxa"/>
            <w:shd w:val="clear" w:color="auto" w:fill="auto"/>
            <w:vAlign w:val="center"/>
          </w:tcPr>
          <w:p w:rsidR="002166C1" w:rsidRDefault="00EB691F">
            <w:r>
              <w:rPr>
                <w:rFonts w:hint="eastAsia"/>
              </w:rPr>
              <w:t>柳州天盛化工科技有限公司</w:t>
            </w:r>
          </w:p>
        </w:tc>
        <w:tc>
          <w:tcPr>
            <w:tcW w:w="761" w:type="dxa"/>
            <w:shd w:val="clear" w:color="auto" w:fill="auto"/>
            <w:vAlign w:val="center"/>
          </w:tcPr>
          <w:p w:rsidR="002166C1" w:rsidRDefault="00EB691F">
            <w:pPr>
              <w:jc w:val="center"/>
            </w:pPr>
            <w:r>
              <w:rPr>
                <w:rFonts w:hint="eastAsia"/>
              </w:rPr>
              <w:t>柳州</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4</w:t>
            </w:r>
            <w:r>
              <w:rPr>
                <w:rFonts w:hint="eastAsia"/>
                <w:sz w:val="20"/>
                <w:szCs w:val="20"/>
              </w:rPr>
              <w:t>个项目为</w:t>
            </w:r>
            <w:r>
              <w:rPr>
                <w:rFonts w:hint="eastAsia"/>
                <w:sz w:val="20"/>
                <w:szCs w:val="20"/>
              </w:rPr>
              <w:t>A</w:t>
            </w:r>
            <w:r>
              <w:rPr>
                <w:rFonts w:hint="eastAsia"/>
                <w:sz w:val="20"/>
                <w:szCs w:val="20"/>
              </w:rPr>
              <w:t>类要素不合格。</w:t>
            </w:r>
          </w:p>
          <w:p w:rsidR="002166C1" w:rsidRDefault="00EB691F">
            <w:pPr>
              <w:spacing w:line="240" w:lineRule="exact"/>
              <w:rPr>
                <w:sz w:val="20"/>
                <w:szCs w:val="20"/>
              </w:rPr>
            </w:pPr>
            <w:r>
              <w:rPr>
                <w:rFonts w:hint="eastAsia"/>
                <w:sz w:val="20"/>
                <w:szCs w:val="20"/>
              </w:rPr>
              <w:t>由于该公司目前无检测人员，无法进行项目验证，本次考核只采取资料检查方式进行，由柳州市防雷中心对考核项目进行检测后，用柳州市防雷中心的检测数据与广西兴桂建筑综合设计院有限公司的检测数据进行比较。</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检测报告不能完全对防雷装置及其相关建（构）筑物真实情况进行反映（无电气防雷检测相关数据）。</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检测报告所载检测项目不完整（电源线进线和</w:t>
            </w:r>
            <w:r>
              <w:rPr>
                <w:rFonts w:hint="eastAsia"/>
                <w:sz w:val="20"/>
                <w:szCs w:val="20"/>
              </w:rPr>
              <w:t>SPD</w:t>
            </w:r>
            <w:r>
              <w:rPr>
                <w:rFonts w:hint="eastAsia"/>
                <w:sz w:val="20"/>
                <w:szCs w:val="20"/>
              </w:rPr>
              <w:t>安装情况等没有相关数据）。</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检测数据不准确（检测报告建筑长度</w:t>
            </w:r>
            <w:r>
              <w:rPr>
                <w:rFonts w:hint="eastAsia"/>
                <w:sz w:val="20"/>
                <w:szCs w:val="20"/>
              </w:rPr>
              <w:t>60m</w:t>
            </w:r>
            <w:r>
              <w:rPr>
                <w:rFonts w:hint="eastAsia"/>
                <w:sz w:val="20"/>
                <w:szCs w:val="20"/>
              </w:rPr>
              <w:t>，考核资料建筑长度</w:t>
            </w:r>
            <w:r>
              <w:rPr>
                <w:rFonts w:hint="eastAsia"/>
                <w:sz w:val="20"/>
                <w:szCs w:val="20"/>
              </w:rPr>
              <w:t>66.5m</w:t>
            </w:r>
            <w:r>
              <w:rPr>
                <w:rFonts w:hint="eastAsia"/>
                <w:sz w:val="20"/>
                <w:szCs w:val="20"/>
              </w:rPr>
              <w:t>，偏差</w:t>
            </w:r>
            <w:r>
              <w:rPr>
                <w:rFonts w:hint="eastAsia"/>
                <w:sz w:val="20"/>
                <w:szCs w:val="20"/>
              </w:rPr>
              <w:t>9.7%</w:t>
            </w:r>
            <w:r>
              <w:rPr>
                <w:rFonts w:hint="eastAsia"/>
                <w:sz w:val="20"/>
                <w:szCs w:val="20"/>
              </w:rPr>
              <w:t>，检测报告建筑宽度</w:t>
            </w:r>
            <w:r>
              <w:rPr>
                <w:rFonts w:hint="eastAsia"/>
                <w:sz w:val="20"/>
                <w:szCs w:val="20"/>
              </w:rPr>
              <w:t>18m</w:t>
            </w:r>
            <w:r>
              <w:rPr>
                <w:rFonts w:hint="eastAsia"/>
                <w:sz w:val="20"/>
                <w:szCs w:val="20"/>
              </w:rPr>
              <w:t>，考核</w:t>
            </w:r>
            <w:r>
              <w:rPr>
                <w:rFonts w:hint="eastAsia"/>
                <w:sz w:val="20"/>
                <w:szCs w:val="20"/>
              </w:rPr>
              <w:t>资料建筑长度</w:t>
            </w:r>
            <w:r>
              <w:rPr>
                <w:rFonts w:hint="eastAsia"/>
                <w:sz w:val="20"/>
                <w:szCs w:val="20"/>
              </w:rPr>
              <w:t>18.6m</w:t>
            </w:r>
            <w:r>
              <w:rPr>
                <w:rFonts w:hint="eastAsia"/>
                <w:sz w:val="20"/>
                <w:szCs w:val="20"/>
              </w:rPr>
              <w:t>，偏差</w:t>
            </w:r>
            <w:r>
              <w:rPr>
                <w:rFonts w:hint="eastAsia"/>
                <w:sz w:val="20"/>
                <w:szCs w:val="20"/>
              </w:rPr>
              <w:t>3.2%</w:t>
            </w:r>
            <w:r>
              <w:rPr>
                <w:rFonts w:hint="eastAsia"/>
                <w:sz w:val="20"/>
                <w:szCs w:val="20"/>
              </w:rPr>
              <w:t>，超出</w:t>
            </w:r>
            <w:r>
              <w:rPr>
                <w:rFonts w:hint="eastAsia"/>
                <w:sz w:val="20"/>
                <w:szCs w:val="20"/>
              </w:rPr>
              <w:t>1%</w:t>
            </w:r>
            <w:r>
              <w:rPr>
                <w:rFonts w:hint="eastAsia"/>
                <w:sz w:val="20"/>
                <w:szCs w:val="20"/>
              </w:rPr>
              <w:t>的一倍以上；检测报告防雷接地电阻为</w:t>
            </w:r>
            <w:r>
              <w:rPr>
                <w:rFonts w:hint="eastAsia"/>
                <w:sz w:val="20"/>
                <w:szCs w:val="20"/>
              </w:rPr>
              <w:t>12.0</w:t>
            </w:r>
            <w:r>
              <w:rPr>
                <w:rFonts w:hint="eastAsia"/>
                <w:sz w:val="20"/>
                <w:szCs w:val="20"/>
              </w:rPr>
              <w:t>Ω，考核资料防雷接地电阻为</w:t>
            </w:r>
            <w:r>
              <w:rPr>
                <w:rFonts w:hint="eastAsia"/>
                <w:sz w:val="20"/>
                <w:szCs w:val="20"/>
              </w:rPr>
              <w:t>6.0</w:t>
            </w:r>
            <w:r>
              <w:rPr>
                <w:rFonts w:hint="eastAsia"/>
                <w:sz w:val="20"/>
                <w:szCs w:val="20"/>
              </w:rPr>
              <w:t>Ω，偏差</w:t>
            </w:r>
            <w:r>
              <w:rPr>
                <w:rFonts w:hint="eastAsia"/>
                <w:sz w:val="20"/>
                <w:szCs w:val="20"/>
              </w:rPr>
              <w:t>100%</w:t>
            </w:r>
            <w:r>
              <w:rPr>
                <w:rFonts w:hint="eastAsia"/>
                <w:sz w:val="20"/>
                <w:szCs w:val="20"/>
              </w:rPr>
              <w:t>，超出</w:t>
            </w:r>
            <w:r>
              <w:rPr>
                <w:rFonts w:hint="eastAsia"/>
                <w:sz w:val="20"/>
                <w:szCs w:val="20"/>
              </w:rPr>
              <w:t>20%</w:t>
            </w:r>
            <w:r>
              <w:rPr>
                <w:rFonts w:hint="eastAsia"/>
                <w:sz w:val="20"/>
                <w:szCs w:val="20"/>
              </w:rPr>
              <w:t>的一倍以上）。</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检测报告综合结论不正确（检测报告里对防直击雷给予了符合规范的结论，未对电气防雷给予不符合规范的结论，综合结论不正确）。检测方法的正确程度无法考核。</w:t>
            </w:r>
          </w:p>
        </w:tc>
      </w:tr>
      <w:tr w:rsidR="002166C1">
        <w:trPr>
          <w:trHeight w:val="3920"/>
        </w:trPr>
        <w:tc>
          <w:tcPr>
            <w:tcW w:w="675" w:type="dxa"/>
            <w:shd w:val="clear" w:color="auto" w:fill="auto"/>
            <w:noWrap/>
            <w:vAlign w:val="center"/>
          </w:tcPr>
          <w:p w:rsidR="002166C1" w:rsidRDefault="00EB691F">
            <w:pPr>
              <w:jc w:val="center"/>
            </w:pPr>
            <w:r>
              <w:rPr>
                <w:rFonts w:hint="eastAsia"/>
              </w:rPr>
              <w:t>20</w:t>
            </w:r>
          </w:p>
        </w:tc>
        <w:tc>
          <w:tcPr>
            <w:tcW w:w="1843" w:type="dxa"/>
            <w:shd w:val="clear" w:color="auto" w:fill="auto"/>
            <w:vAlign w:val="center"/>
          </w:tcPr>
          <w:p w:rsidR="002166C1" w:rsidRDefault="00EB691F">
            <w:pPr>
              <w:rPr>
                <w:szCs w:val="21"/>
              </w:rPr>
            </w:pPr>
            <w:r>
              <w:rPr>
                <w:rFonts w:hint="eastAsia"/>
                <w:szCs w:val="21"/>
              </w:rPr>
              <w:t>广西建通工程质量检测有限公司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扶绥县柳桥镇西长幼儿园教学综合楼</w:t>
            </w:r>
          </w:p>
        </w:tc>
        <w:tc>
          <w:tcPr>
            <w:tcW w:w="2445" w:type="dxa"/>
            <w:shd w:val="clear" w:color="auto" w:fill="auto"/>
            <w:vAlign w:val="center"/>
          </w:tcPr>
          <w:p w:rsidR="002166C1" w:rsidRDefault="00EB691F">
            <w:r>
              <w:rPr>
                <w:rFonts w:hint="eastAsia"/>
              </w:rPr>
              <w:t>崇雷核</w:t>
            </w:r>
            <w:r>
              <w:rPr>
                <w:rFonts w:hint="eastAsia"/>
              </w:rPr>
              <w:t xml:space="preserve">[2020]   1 </w:t>
            </w:r>
            <w:r>
              <w:rPr>
                <w:rFonts w:hint="eastAsia"/>
              </w:rPr>
              <w:t>号</w:t>
            </w:r>
          </w:p>
        </w:tc>
        <w:tc>
          <w:tcPr>
            <w:tcW w:w="1617" w:type="dxa"/>
            <w:shd w:val="clear" w:color="auto" w:fill="auto"/>
            <w:vAlign w:val="center"/>
          </w:tcPr>
          <w:p w:rsidR="002166C1" w:rsidRDefault="00EB691F">
            <w:r>
              <w:rPr>
                <w:rFonts w:hint="eastAsia"/>
              </w:rPr>
              <w:t>扶绥县柳桥镇西长幼儿园</w:t>
            </w:r>
          </w:p>
        </w:tc>
        <w:tc>
          <w:tcPr>
            <w:tcW w:w="761" w:type="dxa"/>
            <w:shd w:val="clear" w:color="auto" w:fill="auto"/>
            <w:vAlign w:val="center"/>
          </w:tcPr>
          <w:p w:rsidR="002166C1" w:rsidRDefault="00EB691F">
            <w:pPr>
              <w:jc w:val="center"/>
            </w:pPr>
            <w:r>
              <w:rPr>
                <w:rFonts w:hint="eastAsia"/>
              </w:rPr>
              <w:t>崇左</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《检测报告对防雷装置及其相关建（构）筑物真实情况的反映程度》屋面有外露金属消防管、金属水箱、金属排烟道，但在检测报告中未反映。（</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《检测数据的准确性》。（</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）焊接长度≥</w:t>
            </w:r>
            <w:r>
              <w:rPr>
                <w:rFonts w:hint="eastAsia"/>
                <w:sz w:val="20"/>
                <w:szCs w:val="20"/>
              </w:rPr>
              <w:t>6d</w:t>
            </w:r>
            <w:r>
              <w:rPr>
                <w:rFonts w:hint="eastAsia"/>
                <w:sz w:val="20"/>
                <w:szCs w:val="20"/>
              </w:rPr>
              <w:t>在检测报告、原始记录内均未注明是双面焊接。（</w:t>
            </w:r>
            <w:r>
              <w:rPr>
                <w:rFonts w:hint="eastAsia"/>
                <w:sz w:val="20"/>
                <w:szCs w:val="20"/>
              </w:rPr>
              <w:t>2</w:t>
            </w:r>
            <w:r>
              <w:rPr>
                <w:rFonts w:hint="eastAsia"/>
                <w:sz w:val="20"/>
                <w:szCs w:val="20"/>
              </w:rPr>
              <w:t>）建筑物无长宽尺寸，建筑物示意图不准确，接闪带网格尺寸未记录。（</w:t>
            </w:r>
            <w:r>
              <w:rPr>
                <w:rFonts w:hint="eastAsia"/>
                <w:sz w:val="20"/>
                <w:szCs w:val="20"/>
              </w:rPr>
              <w:t>3</w:t>
            </w:r>
            <w:r>
              <w:rPr>
                <w:rFonts w:hint="eastAsia"/>
                <w:sz w:val="20"/>
                <w:szCs w:val="20"/>
              </w:rPr>
              <w:t>）电源避雷器型号书写有误，其接地线截面积未记录。（</w:t>
            </w:r>
            <w:r>
              <w:rPr>
                <w:rFonts w:hint="eastAsia"/>
                <w:sz w:val="20"/>
                <w:szCs w:val="20"/>
              </w:rPr>
              <w:t>4</w:t>
            </w:r>
            <w:r>
              <w:rPr>
                <w:rFonts w:hint="eastAsia"/>
                <w:sz w:val="20"/>
                <w:szCs w:val="20"/>
              </w:rPr>
              <w:t>）缺少电源避雷器的安装位置。</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《检测报告与原始记录的一致性》以下数据检测</w:t>
            </w:r>
            <w:r>
              <w:rPr>
                <w:rFonts w:hint="eastAsia"/>
                <w:sz w:val="20"/>
                <w:szCs w:val="20"/>
              </w:rPr>
              <w:t>报告中有体现，原始记录无：（</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）设计单位、监理单位、施工单位。（</w:t>
            </w:r>
            <w:r>
              <w:rPr>
                <w:rFonts w:hint="eastAsia"/>
                <w:sz w:val="20"/>
                <w:szCs w:val="20"/>
              </w:rPr>
              <w:t>2</w:t>
            </w:r>
            <w:r>
              <w:rPr>
                <w:rFonts w:hint="eastAsia"/>
                <w:sz w:val="20"/>
                <w:szCs w:val="20"/>
              </w:rPr>
              <w:t>）建筑层数。（</w:t>
            </w:r>
            <w:r>
              <w:rPr>
                <w:rFonts w:hint="eastAsia"/>
                <w:sz w:val="20"/>
                <w:szCs w:val="20"/>
              </w:rPr>
              <w:t>3</w:t>
            </w:r>
            <w:r>
              <w:rPr>
                <w:rFonts w:hint="eastAsia"/>
                <w:sz w:val="20"/>
                <w:szCs w:val="20"/>
              </w:rPr>
              <w:t>）建筑面积。（</w:t>
            </w:r>
            <w:r>
              <w:rPr>
                <w:rFonts w:hint="eastAsia"/>
                <w:sz w:val="20"/>
                <w:szCs w:val="20"/>
              </w:rPr>
              <w:t>4</w:t>
            </w:r>
            <w:r>
              <w:rPr>
                <w:rFonts w:hint="eastAsia"/>
                <w:sz w:val="20"/>
                <w:szCs w:val="20"/>
              </w:rPr>
              <w:t>）接闪网敷设方式。</w:t>
            </w:r>
          </w:p>
        </w:tc>
      </w:tr>
      <w:tr w:rsidR="002166C1">
        <w:trPr>
          <w:trHeight w:val="8456"/>
        </w:trPr>
        <w:tc>
          <w:tcPr>
            <w:tcW w:w="675" w:type="dxa"/>
            <w:shd w:val="clear" w:color="auto" w:fill="auto"/>
            <w:noWrap/>
            <w:vAlign w:val="center"/>
          </w:tcPr>
          <w:p w:rsidR="002166C1" w:rsidRDefault="00EB691F">
            <w:pPr>
              <w:jc w:val="center"/>
            </w:pPr>
            <w:r>
              <w:rPr>
                <w:rFonts w:hint="eastAsia"/>
              </w:rPr>
              <w:t>21</w:t>
            </w:r>
          </w:p>
        </w:tc>
        <w:tc>
          <w:tcPr>
            <w:tcW w:w="1843" w:type="dxa"/>
            <w:shd w:val="clear" w:color="auto" w:fill="auto"/>
            <w:vAlign w:val="center"/>
          </w:tcPr>
          <w:p w:rsidR="002166C1" w:rsidRDefault="00EB691F">
            <w:pPr>
              <w:rPr>
                <w:szCs w:val="21"/>
              </w:rPr>
            </w:pPr>
            <w:r>
              <w:rPr>
                <w:rFonts w:hint="eastAsia"/>
                <w:szCs w:val="21"/>
              </w:rPr>
              <w:t>广西恒宁建筑工程质量检测有限责任公司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年产</w:t>
            </w:r>
            <w:r>
              <w:rPr>
                <w:rFonts w:hint="eastAsia"/>
              </w:rPr>
              <w:t>150</w:t>
            </w:r>
            <w:r>
              <w:rPr>
                <w:rFonts w:hint="eastAsia"/>
              </w:rPr>
              <w:t>万立方米预拌混凝土搬迁技改生产项目</w:t>
            </w:r>
            <w:r>
              <w:rPr>
                <w:rFonts w:hint="eastAsia"/>
              </w:rPr>
              <w:t xml:space="preserve"> -</w:t>
            </w:r>
            <w:r>
              <w:rPr>
                <w:rFonts w:hint="eastAsia"/>
              </w:rPr>
              <w:t>服务楼</w:t>
            </w:r>
          </w:p>
        </w:tc>
        <w:tc>
          <w:tcPr>
            <w:tcW w:w="2445" w:type="dxa"/>
            <w:shd w:val="clear" w:color="auto" w:fill="auto"/>
            <w:vAlign w:val="center"/>
          </w:tcPr>
          <w:p w:rsidR="002166C1" w:rsidRDefault="00EB691F">
            <w:r>
              <w:rPr>
                <w:rFonts w:hint="eastAsia"/>
              </w:rPr>
              <w:t>(</w:t>
            </w:r>
            <w:r>
              <w:rPr>
                <w:rFonts w:hint="eastAsia"/>
              </w:rPr>
              <w:t>南宁</w:t>
            </w:r>
            <w:r>
              <w:rPr>
                <w:rFonts w:hint="eastAsia"/>
              </w:rPr>
              <w:t>)</w:t>
            </w:r>
            <w:r>
              <w:rPr>
                <w:rFonts w:hint="eastAsia"/>
              </w:rPr>
              <w:t>雷核</w:t>
            </w:r>
            <w:r>
              <w:rPr>
                <w:rFonts w:hint="eastAsia"/>
              </w:rPr>
              <w:t>[ 2020 ]  002</w:t>
            </w:r>
            <w:r>
              <w:rPr>
                <w:rFonts w:hint="eastAsia"/>
              </w:rPr>
              <w:t>号</w:t>
            </w:r>
          </w:p>
        </w:tc>
        <w:tc>
          <w:tcPr>
            <w:tcW w:w="1617" w:type="dxa"/>
            <w:shd w:val="clear" w:color="auto" w:fill="auto"/>
            <w:vAlign w:val="center"/>
          </w:tcPr>
          <w:p w:rsidR="002166C1" w:rsidRDefault="00EB691F">
            <w:r>
              <w:rPr>
                <w:rFonts w:hint="eastAsia"/>
              </w:rPr>
              <w:t>广西盛达混凝土有限公司</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,2</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检测报告记录信息：原检测：</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）年产</w:t>
            </w:r>
            <w:r>
              <w:rPr>
                <w:rFonts w:hint="eastAsia"/>
                <w:sz w:val="20"/>
                <w:szCs w:val="20"/>
              </w:rPr>
              <w:t>150</w:t>
            </w:r>
            <w:r>
              <w:rPr>
                <w:rFonts w:hint="eastAsia"/>
                <w:sz w:val="20"/>
                <w:szCs w:val="20"/>
              </w:rPr>
              <w:t>万立方米预拌混凝土搬迁技改生产项目</w:t>
            </w:r>
            <w:r>
              <w:rPr>
                <w:rFonts w:hint="eastAsia"/>
                <w:sz w:val="20"/>
                <w:szCs w:val="20"/>
              </w:rPr>
              <w:t>-</w:t>
            </w:r>
            <w:r>
              <w:rPr>
                <w:rFonts w:hint="eastAsia"/>
                <w:sz w:val="20"/>
                <w:szCs w:val="20"/>
              </w:rPr>
              <w:t>服务楼：三类。（</w:t>
            </w:r>
            <w:r>
              <w:rPr>
                <w:rFonts w:hint="eastAsia"/>
                <w:sz w:val="20"/>
                <w:szCs w:val="20"/>
              </w:rPr>
              <w:t>2</w:t>
            </w:r>
            <w:r>
              <w:rPr>
                <w:rFonts w:hint="eastAsia"/>
                <w:sz w:val="20"/>
                <w:szCs w:val="20"/>
              </w:rPr>
              <w:t>）</w:t>
            </w:r>
            <w:r>
              <w:rPr>
                <w:rFonts w:hint="eastAsia"/>
                <w:sz w:val="20"/>
                <w:szCs w:val="20"/>
              </w:rPr>
              <w:t xml:space="preserve"> </w:t>
            </w:r>
            <w:r>
              <w:rPr>
                <w:rFonts w:hint="eastAsia"/>
                <w:sz w:val="20"/>
                <w:szCs w:val="20"/>
              </w:rPr>
              <w:t>缺少引下线平均间距、电涌保护器（</w:t>
            </w:r>
            <w:r>
              <w:rPr>
                <w:rFonts w:hint="eastAsia"/>
                <w:sz w:val="20"/>
                <w:szCs w:val="20"/>
              </w:rPr>
              <w:t>SPD</w:t>
            </w:r>
            <w:r>
              <w:rPr>
                <w:rFonts w:hint="eastAsia"/>
                <w:sz w:val="20"/>
                <w:szCs w:val="20"/>
              </w:rPr>
              <w:t>）参数，所检项目不能反映防雷装置真实情况。</w:t>
            </w:r>
          </w:p>
          <w:p w:rsidR="002166C1" w:rsidRDefault="00EB691F">
            <w:pPr>
              <w:spacing w:line="240" w:lineRule="exact"/>
              <w:ind w:firstLineChars="100" w:firstLine="200"/>
              <w:rPr>
                <w:sz w:val="20"/>
                <w:szCs w:val="20"/>
              </w:rPr>
            </w:pPr>
            <w:r>
              <w:rPr>
                <w:rFonts w:hint="eastAsia"/>
                <w:sz w:val="20"/>
                <w:szCs w:val="20"/>
              </w:rPr>
              <w:t>考核资料记录信息：验证检测：</w:t>
            </w:r>
          </w:p>
          <w:p w:rsidR="002166C1" w:rsidRDefault="00EB691F">
            <w:pPr>
              <w:spacing w:line="240" w:lineRule="exact"/>
              <w:rPr>
                <w:sz w:val="20"/>
                <w:szCs w:val="20"/>
              </w:rPr>
            </w:pPr>
            <w:r>
              <w:rPr>
                <w:rFonts w:hint="eastAsia"/>
                <w:sz w:val="20"/>
                <w:szCs w:val="20"/>
              </w:rPr>
              <w:t>（</w:t>
            </w:r>
            <w:r>
              <w:rPr>
                <w:rFonts w:hint="eastAsia"/>
                <w:sz w:val="20"/>
                <w:szCs w:val="20"/>
              </w:rPr>
              <w:t>1</w:t>
            </w:r>
            <w:r>
              <w:rPr>
                <w:rFonts w:hint="eastAsia"/>
                <w:sz w:val="20"/>
                <w:szCs w:val="20"/>
              </w:rPr>
              <w:t>）年产</w:t>
            </w:r>
            <w:r>
              <w:rPr>
                <w:rFonts w:hint="eastAsia"/>
                <w:sz w:val="20"/>
                <w:szCs w:val="20"/>
              </w:rPr>
              <w:t>150</w:t>
            </w:r>
            <w:r>
              <w:rPr>
                <w:rFonts w:hint="eastAsia"/>
                <w:sz w:val="20"/>
                <w:szCs w:val="20"/>
              </w:rPr>
              <w:t>万立方米预拌混凝土搬迁技改生产项目</w:t>
            </w:r>
            <w:r>
              <w:rPr>
                <w:rFonts w:hint="eastAsia"/>
                <w:sz w:val="20"/>
                <w:szCs w:val="20"/>
              </w:rPr>
              <w:t>-</w:t>
            </w:r>
            <w:r>
              <w:rPr>
                <w:rFonts w:hint="eastAsia"/>
                <w:sz w:val="20"/>
                <w:szCs w:val="20"/>
              </w:rPr>
              <w:t>服务楼：三类。（</w:t>
            </w:r>
            <w:r>
              <w:rPr>
                <w:rFonts w:hint="eastAsia"/>
                <w:sz w:val="20"/>
                <w:szCs w:val="20"/>
              </w:rPr>
              <w:t>2</w:t>
            </w:r>
            <w:r>
              <w:rPr>
                <w:rFonts w:hint="eastAsia"/>
                <w:sz w:val="20"/>
                <w:szCs w:val="20"/>
              </w:rPr>
              <w:t>）报告示意简图与现场建筑物天面状况不符，引下线根数、金属物、建筑物及接闪带网格尺寸等数据未标注或未标注完整。（</w:t>
            </w:r>
            <w:r>
              <w:rPr>
                <w:rFonts w:hint="eastAsia"/>
                <w:sz w:val="20"/>
                <w:szCs w:val="20"/>
              </w:rPr>
              <w:t>3</w:t>
            </w:r>
            <w:r>
              <w:rPr>
                <w:rFonts w:hint="eastAsia"/>
                <w:sz w:val="20"/>
                <w:szCs w:val="20"/>
              </w:rPr>
              <w:t>）缺少引下线平均间距、电涌保护器（</w:t>
            </w:r>
            <w:r>
              <w:rPr>
                <w:rFonts w:hint="eastAsia"/>
                <w:sz w:val="20"/>
                <w:szCs w:val="20"/>
              </w:rPr>
              <w:t>SPD</w:t>
            </w:r>
            <w:r>
              <w:rPr>
                <w:rFonts w:hint="eastAsia"/>
                <w:sz w:val="20"/>
                <w:szCs w:val="20"/>
              </w:rPr>
              <w:t>）参数，所检项目不能反映防雷装置真实情况。（</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检测所依据标准的适用性：检测报告记录信息：</w:t>
            </w:r>
            <w:r>
              <w:rPr>
                <w:rFonts w:hint="eastAsia"/>
                <w:sz w:val="20"/>
                <w:szCs w:val="20"/>
              </w:rPr>
              <w:t>DB45/T446-2007(</w:t>
            </w:r>
            <w:r>
              <w:rPr>
                <w:rFonts w:hint="eastAsia"/>
                <w:sz w:val="20"/>
                <w:szCs w:val="20"/>
              </w:rPr>
              <w:t>未更新</w:t>
            </w:r>
            <w:r>
              <w:rPr>
                <w:rFonts w:hint="eastAsia"/>
                <w:sz w:val="20"/>
                <w:szCs w:val="20"/>
              </w:rPr>
              <w:t>)</w:t>
            </w:r>
            <w:r>
              <w:rPr>
                <w:rFonts w:hint="eastAsia"/>
                <w:sz w:val="20"/>
                <w:szCs w:val="20"/>
              </w:rPr>
              <w:t>考核资料记录信息：</w:t>
            </w:r>
            <w:r>
              <w:rPr>
                <w:rFonts w:hint="eastAsia"/>
                <w:sz w:val="20"/>
                <w:szCs w:val="20"/>
              </w:rPr>
              <w:t>DB45/T4</w:t>
            </w:r>
            <w:r>
              <w:rPr>
                <w:rFonts w:hint="eastAsia"/>
                <w:sz w:val="20"/>
                <w:szCs w:val="20"/>
              </w:rPr>
              <w:t>46-2007(</w:t>
            </w:r>
            <w:r>
              <w:rPr>
                <w:rFonts w:hint="eastAsia"/>
                <w:sz w:val="20"/>
                <w:szCs w:val="20"/>
              </w:rPr>
              <w:t>未更新</w:t>
            </w:r>
            <w:r>
              <w:rPr>
                <w:rFonts w:hint="eastAsia"/>
                <w:sz w:val="20"/>
                <w:szCs w:val="20"/>
              </w:rPr>
              <w:t>)</w:t>
            </w:r>
            <w:r>
              <w:rPr>
                <w:rFonts w:hint="eastAsia"/>
                <w:sz w:val="20"/>
                <w:szCs w:val="20"/>
              </w:rPr>
              <w:t>（</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检测数据的准确性：</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）原检测接地电阻为</w:t>
            </w:r>
            <w:r>
              <w:rPr>
                <w:rFonts w:hint="eastAsia"/>
                <w:sz w:val="20"/>
                <w:szCs w:val="20"/>
              </w:rPr>
              <w:t>0.97</w:t>
            </w:r>
            <w:r>
              <w:rPr>
                <w:rFonts w:hint="eastAsia"/>
                <w:sz w:val="20"/>
                <w:szCs w:val="20"/>
              </w:rPr>
              <w:t>Ω。（</w:t>
            </w:r>
            <w:r>
              <w:rPr>
                <w:rFonts w:hint="eastAsia"/>
                <w:sz w:val="20"/>
                <w:szCs w:val="20"/>
              </w:rPr>
              <w:t>2</w:t>
            </w:r>
            <w:r>
              <w:rPr>
                <w:rFonts w:hint="eastAsia"/>
                <w:sz w:val="20"/>
                <w:szCs w:val="20"/>
              </w:rPr>
              <w:t>）原始记录接闪器材料为φ</w:t>
            </w:r>
            <w:r>
              <w:rPr>
                <w:rFonts w:hint="eastAsia"/>
                <w:sz w:val="20"/>
                <w:szCs w:val="20"/>
              </w:rPr>
              <w:t>12mm</w:t>
            </w:r>
            <w:r>
              <w:rPr>
                <w:rFonts w:hint="eastAsia"/>
                <w:sz w:val="20"/>
                <w:szCs w:val="20"/>
              </w:rPr>
              <w:t>，未说明是接闪杆还是接闪带。</w:t>
            </w:r>
            <w:r>
              <w:rPr>
                <w:rFonts w:ascii="Calibri" w:hAnsi="Calibri" w:cs="Calibri"/>
                <w:sz w:val="20"/>
                <w:szCs w:val="20"/>
              </w:rPr>
              <w:t>①</w:t>
            </w:r>
            <w:r>
              <w:rPr>
                <w:rFonts w:hint="eastAsia"/>
                <w:sz w:val="20"/>
                <w:szCs w:val="20"/>
              </w:rPr>
              <w:t xml:space="preserve"> </w:t>
            </w:r>
            <w:r>
              <w:rPr>
                <w:rFonts w:hint="eastAsia"/>
                <w:sz w:val="20"/>
                <w:szCs w:val="20"/>
              </w:rPr>
              <w:t>验证检测接地电阻为</w:t>
            </w:r>
            <w:r>
              <w:rPr>
                <w:rFonts w:hint="eastAsia"/>
                <w:sz w:val="20"/>
                <w:szCs w:val="20"/>
              </w:rPr>
              <w:t>1.16</w:t>
            </w:r>
            <w:r>
              <w:rPr>
                <w:rFonts w:hint="eastAsia"/>
                <w:sz w:val="20"/>
                <w:szCs w:val="20"/>
              </w:rPr>
              <w:t>Ω，误差在</w:t>
            </w:r>
            <w:r>
              <w:rPr>
                <w:rFonts w:hint="eastAsia"/>
                <w:sz w:val="20"/>
                <w:szCs w:val="20"/>
              </w:rPr>
              <w:t>16.5%</w:t>
            </w:r>
            <w:r>
              <w:rPr>
                <w:rFonts w:hint="eastAsia"/>
                <w:sz w:val="20"/>
                <w:szCs w:val="20"/>
              </w:rPr>
              <w:t>，不超过±</w:t>
            </w:r>
            <w:r>
              <w:rPr>
                <w:rFonts w:hint="eastAsia"/>
                <w:sz w:val="20"/>
                <w:szCs w:val="20"/>
              </w:rPr>
              <w:t>20%</w:t>
            </w:r>
            <w:r>
              <w:rPr>
                <w:rFonts w:hint="eastAsia"/>
                <w:sz w:val="20"/>
                <w:szCs w:val="20"/>
              </w:rPr>
              <w:t>。</w:t>
            </w:r>
            <w:r>
              <w:rPr>
                <w:rFonts w:ascii="Calibri" w:hAnsi="Calibri" w:cs="Calibri"/>
                <w:sz w:val="20"/>
                <w:szCs w:val="20"/>
              </w:rPr>
              <w:t>②</w:t>
            </w:r>
            <w:r>
              <w:rPr>
                <w:rFonts w:hint="eastAsia"/>
                <w:sz w:val="20"/>
                <w:szCs w:val="20"/>
              </w:rPr>
              <w:t>原始记录接闪器材料为φ</w:t>
            </w:r>
            <w:r>
              <w:rPr>
                <w:rFonts w:hint="eastAsia"/>
                <w:sz w:val="20"/>
                <w:szCs w:val="20"/>
              </w:rPr>
              <w:t>12mm</w:t>
            </w:r>
            <w:r>
              <w:rPr>
                <w:rFonts w:hint="eastAsia"/>
                <w:sz w:val="20"/>
                <w:szCs w:val="20"/>
              </w:rPr>
              <w:t>，未说明是接闪杆还是接闪带。（</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检测报告综合结论的正确性和改进建议的合理性：原检测：缺少电涌保护器（</w:t>
            </w:r>
            <w:r>
              <w:rPr>
                <w:rFonts w:hint="eastAsia"/>
                <w:sz w:val="20"/>
                <w:szCs w:val="20"/>
              </w:rPr>
              <w:t>SPD</w:t>
            </w:r>
            <w:r>
              <w:rPr>
                <w:rFonts w:hint="eastAsia"/>
                <w:sz w:val="20"/>
                <w:szCs w:val="20"/>
              </w:rPr>
              <w:t>）参数，结论为符合。验证检测：缺少电涌保护器（</w:t>
            </w:r>
            <w:r>
              <w:rPr>
                <w:rFonts w:hint="eastAsia"/>
                <w:sz w:val="20"/>
                <w:szCs w:val="20"/>
              </w:rPr>
              <w:t>SPD</w:t>
            </w:r>
            <w:r>
              <w:rPr>
                <w:rFonts w:hint="eastAsia"/>
                <w:sz w:val="20"/>
                <w:szCs w:val="20"/>
              </w:rPr>
              <w:t>）参数，结论为符合。（</w:t>
            </w:r>
            <w:r>
              <w:rPr>
                <w:rFonts w:hint="eastAsia"/>
                <w:sz w:val="20"/>
                <w:szCs w:val="20"/>
              </w:rPr>
              <w:t>A</w:t>
            </w:r>
            <w:r>
              <w:rPr>
                <w:rFonts w:hint="eastAsia"/>
                <w:sz w:val="20"/>
                <w:szCs w:val="20"/>
              </w:rPr>
              <w:t>类要素不合格）</w:t>
            </w:r>
          </w:p>
        </w:tc>
      </w:tr>
      <w:tr w:rsidR="002166C1">
        <w:trPr>
          <w:trHeight w:val="4470"/>
        </w:trPr>
        <w:tc>
          <w:tcPr>
            <w:tcW w:w="675" w:type="dxa"/>
            <w:shd w:val="clear" w:color="auto" w:fill="auto"/>
            <w:noWrap/>
            <w:vAlign w:val="center"/>
          </w:tcPr>
          <w:p w:rsidR="002166C1" w:rsidRDefault="00EB691F">
            <w:pPr>
              <w:jc w:val="center"/>
            </w:pPr>
            <w:r>
              <w:rPr>
                <w:rFonts w:hint="eastAsia"/>
              </w:rPr>
              <w:t>22</w:t>
            </w:r>
          </w:p>
        </w:tc>
        <w:tc>
          <w:tcPr>
            <w:tcW w:w="1843" w:type="dxa"/>
            <w:shd w:val="clear" w:color="auto" w:fill="auto"/>
            <w:vAlign w:val="center"/>
          </w:tcPr>
          <w:p w:rsidR="002166C1" w:rsidRDefault="00EB691F">
            <w:pPr>
              <w:rPr>
                <w:szCs w:val="21"/>
              </w:rPr>
            </w:pPr>
            <w:r>
              <w:rPr>
                <w:rFonts w:hint="eastAsia"/>
                <w:szCs w:val="21"/>
              </w:rPr>
              <w:t>柳州铁路工程质量检测中心有限公司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广西宁铁物资工业有限公司</w:t>
            </w:r>
            <w:r>
              <w:rPr>
                <w:rFonts w:hint="eastAsia"/>
              </w:rPr>
              <w:t>9</w:t>
            </w:r>
            <w:r>
              <w:rPr>
                <w:rFonts w:hint="eastAsia"/>
              </w:rPr>
              <w:t>号、</w:t>
            </w:r>
            <w:r>
              <w:rPr>
                <w:rFonts w:hint="eastAsia"/>
              </w:rPr>
              <w:t>10</w:t>
            </w:r>
            <w:r>
              <w:rPr>
                <w:rFonts w:hint="eastAsia"/>
              </w:rPr>
              <w:t>号配送仓库</w:t>
            </w:r>
          </w:p>
        </w:tc>
        <w:tc>
          <w:tcPr>
            <w:tcW w:w="2445" w:type="dxa"/>
            <w:shd w:val="clear" w:color="auto" w:fill="auto"/>
            <w:vAlign w:val="center"/>
          </w:tcPr>
          <w:p w:rsidR="002166C1" w:rsidRDefault="00EB691F">
            <w:r>
              <w:rPr>
                <w:rFonts w:hint="eastAsia"/>
              </w:rPr>
              <w:t>（防）雷检字</w:t>
            </w:r>
            <w:r>
              <w:rPr>
                <w:rFonts w:hint="eastAsia"/>
              </w:rPr>
              <w:t>[2020]00008</w:t>
            </w:r>
            <w:r>
              <w:rPr>
                <w:rFonts w:hint="eastAsia"/>
              </w:rPr>
              <w:t>号</w:t>
            </w:r>
          </w:p>
        </w:tc>
        <w:tc>
          <w:tcPr>
            <w:tcW w:w="1617" w:type="dxa"/>
            <w:shd w:val="clear" w:color="auto" w:fill="auto"/>
            <w:vAlign w:val="center"/>
          </w:tcPr>
          <w:p w:rsidR="002166C1" w:rsidRDefault="00EB691F">
            <w:r>
              <w:rPr>
                <w:rFonts w:hint="eastAsia"/>
              </w:rPr>
              <w:t>广西宁铁物资工业有限公司</w:t>
            </w:r>
          </w:p>
        </w:tc>
        <w:tc>
          <w:tcPr>
            <w:tcW w:w="761" w:type="dxa"/>
            <w:shd w:val="clear" w:color="auto" w:fill="auto"/>
            <w:vAlign w:val="center"/>
          </w:tcPr>
          <w:p w:rsidR="002166C1" w:rsidRDefault="00EB691F">
            <w:pPr>
              <w:jc w:val="center"/>
            </w:pPr>
            <w:r>
              <w:rPr>
                <w:rFonts w:hint="eastAsia"/>
              </w:rPr>
              <w:t>柳州</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4</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检测报告不能完全对防雷装置及其相关建（构）筑物真实情况进行反映（只有接地电阻和接地线材型数据，无其它相关数据，未能真实反映防雷装置及其相关建（构）筑物真实情况）。（</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检测报告所载检测项目不完整（考核资料里只有接地电阻和接地线材型数据，无其它相关数据，不能完全反映了被检测对象需要检测的各要素）。（</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检测数据不准确（因在接地电阻检测过程中对接地电阻测试仪电压极、电流极地桩进行喷水，导致本次检测接地电阻值不准确）。（</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检测报告综合结论的正确性和改进建议不合理（检测意见为：经复测，接地电阻符合《建筑物防雷设计规范》（</w:t>
            </w:r>
            <w:r>
              <w:rPr>
                <w:rFonts w:hint="eastAsia"/>
                <w:sz w:val="20"/>
                <w:szCs w:val="20"/>
              </w:rPr>
              <w:t>GB50057-2010</w:t>
            </w:r>
            <w:r>
              <w:rPr>
                <w:rFonts w:hint="eastAsia"/>
                <w:sz w:val="20"/>
                <w:szCs w:val="20"/>
              </w:rPr>
              <w:t>）三类防雷装置的技术要求，不正确；检测结果防直击雷：接地材型、规格和防雷接地电阻符合设计要求，不</w:t>
            </w:r>
            <w:r>
              <w:rPr>
                <w:rFonts w:hint="eastAsia"/>
                <w:sz w:val="20"/>
                <w:szCs w:val="20"/>
              </w:rPr>
              <w:t>正确）。</w:t>
            </w:r>
          </w:p>
          <w:p w:rsidR="002166C1" w:rsidRDefault="00EB691F">
            <w:pPr>
              <w:spacing w:line="240" w:lineRule="exact"/>
              <w:ind w:firstLineChars="100" w:firstLine="200"/>
              <w:rPr>
                <w:sz w:val="20"/>
                <w:szCs w:val="20"/>
              </w:rPr>
            </w:pPr>
            <w:r>
              <w:rPr>
                <w:rFonts w:hint="eastAsia"/>
                <w:sz w:val="20"/>
                <w:szCs w:val="20"/>
              </w:rPr>
              <w:t>5.</w:t>
            </w:r>
            <w:r>
              <w:rPr>
                <w:rFonts w:hint="eastAsia"/>
                <w:sz w:val="20"/>
                <w:szCs w:val="20"/>
              </w:rPr>
              <w:t>检测方法不正确（在接地电阻检测过程中对接地电阻测试仪电压极、电流极地桩进行多次喷水）。（</w:t>
            </w:r>
            <w:r>
              <w:rPr>
                <w:rFonts w:hint="eastAsia"/>
                <w:sz w:val="20"/>
                <w:szCs w:val="20"/>
              </w:rPr>
              <w:t>A</w:t>
            </w:r>
            <w:r>
              <w:rPr>
                <w:rFonts w:hint="eastAsia"/>
                <w:sz w:val="20"/>
                <w:szCs w:val="20"/>
              </w:rPr>
              <w:t>类要素不合格）</w:t>
            </w:r>
          </w:p>
        </w:tc>
      </w:tr>
      <w:tr w:rsidR="002166C1">
        <w:trPr>
          <w:trHeight w:val="3375"/>
        </w:trPr>
        <w:tc>
          <w:tcPr>
            <w:tcW w:w="675" w:type="dxa"/>
            <w:shd w:val="clear" w:color="auto" w:fill="auto"/>
            <w:noWrap/>
            <w:vAlign w:val="center"/>
          </w:tcPr>
          <w:p w:rsidR="002166C1" w:rsidRDefault="00EB691F">
            <w:pPr>
              <w:jc w:val="center"/>
            </w:pPr>
            <w:r>
              <w:rPr>
                <w:rFonts w:hint="eastAsia"/>
              </w:rPr>
              <w:t>23</w:t>
            </w:r>
          </w:p>
        </w:tc>
        <w:tc>
          <w:tcPr>
            <w:tcW w:w="1843" w:type="dxa"/>
            <w:shd w:val="clear" w:color="auto" w:fill="auto"/>
            <w:vAlign w:val="center"/>
          </w:tcPr>
          <w:p w:rsidR="002166C1" w:rsidRDefault="00EB691F">
            <w:pPr>
              <w:rPr>
                <w:szCs w:val="21"/>
              </w:rPr>
            </w:pPr>
            <w:r>
              <w:rPr>
                <w:rFonts w:hint="eastAsia"/>
                <w:szCs w:val="21"/>
              </w:rPr>
              <w:t>广西诚硕科技有限公司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广西金路投资建设有限公司办公楼</w:t>
            </w:r>
          </w:p>
        </w:tc>
        <w:tc>
          <w:tcPr>
            <w:tcW w:w="2445" w:type="dxa"/>
            <w:shd w:val="clear" w:color="auto" w:fill="auto"/>
            <w:vAlign w:val="center"/>
          </w:tcPr>
          <w:p w:rsidR="002166C1" w:rsidRDefault="00EB691F">
            <w:r>
              <w:rPr>
                <w:rFonts w:hint="eastAsia"/>
              </w:rPr>
              <w:t>贵雷核</w:t>
            </w:r>
            <w:r>
              <w:rPr>
                <w:rFonts w:hint="eastAsia"/>
              </w:rPr>
              <w:t>[2020]2</w:t>
            </w:r>
            <w:r>
              <w:rPr>
                <w:rFonts w:hint="eastAsia"/>
              </w:rPr>
              <w:t>号</w:t>
            </w:r>
          </w:p>
        </w:tc>
        <w:tc>
          <w:tcPr>
            <w:tcW w:w="1617" w:type="dxa"/>
            <w:shd w:val="clear" w:color="auto" w:fill="auto"/>
            <w:vAlign w:val="center"/>
          </w:tcPr>
          <w:p w:rsidR="002166C1" w:rsidRDefault="00EB691F">
            <w:r>
              <w:rPr>
                <w:rFonts w:hint="eastAsia"/>
              </w:rPr>
              <w:t>广西金路投资建设有限公司</w:t>
            </w:r>
          </w:p>
        </w:tc>
        <w:tc>
          <w:tcPr>
            <w:tcW w:w="761" w:type="dxa"/>
            <w:shd w:val="clear" w:color="auto" w:fill="auto"/>
            <w:vAlign w:val="center"/>
          </w:tcPr>
          <w:p w:rsidR="002166C1" w:rsidRDefault="00EB691F">
            <w:pPr>
              <w:jc w:val="center"/>
            </w:pPr>
            <w:r>
              <w:rPr>
                <w:rFonts w:hint="eastAsia"/>
              </w:rPr>
              <w:t>贵港</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1</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3</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检测所依据标准</w:t>
            </w:r>
            <w:r>
              <w:rPr>
                <w:rFonts w:hint="eastAsia"/>
                <w:sz w:val="20"/>
                <w:szCs w:val="20"/>
              </w:rPr>
              <w:t>GB50161-2009</w:t>
            </w:r>
            <w:r>
              <w:rPr>
                <w:rFonts w:hint="eastAsia"/>
                <w:sz w:val="20"/>
                <w:szCs w:val="20"/>
              </w:rPr>
              <w:t>不适用，</w:t>
            </w:r>
            <w:r>
              <w:rPr>
                <w:rFonts w:hint="eastAsia"/>
                <w:sz w:val="20"/>
                <w:szCs w:val="20"/>
              </w:rPr>
              <w:t>DB45/T446-2007</w:t>
            </w:r>
            <w:r>
              <w:rPr>
                <w:rFonts w:hint="eastAsia"/>
                <w:sz w:val="20"/>
                <w:szCs w:val="20"/>
              </w:rPr>
              <w:t>不是最新标准</w:t>
            </w:r>
            <w:r>
              <w:rPr>
                <w:rFonts w:hint="eastAsia"/>
                <w:sz w:val="20"/>
                <w:szCs w:val="20"/>
              </w:rPr>
              <w:t>,</w:t>
            </w:r>
            <w:r>
              <w:rPr>
                <w:rFonts w:hint="eastAsia"/>
                <w:sz w:val="20"/>
                <w:szCs w:val="20"/>
              </w:rPr>
              <w:t>（</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接闪杆材料为φ</w:t>
            </w:r>
            <w:r>
              <w:rPr>
                <w:rFonts w:hint="eastAsia"/>
                <w:sz w:val="20"/>
                <w:szCs w:val="20"/>
              </w:rPr>
              <w:t>10mm</w:t>
            </w:r>
            <w:r>
              <w:rPr>
                <w:rFonts w:hint="eastAsia"/>
                <w:sz w:val="20"/>
                <w:szCs w:val="20"/>
              </w:rPr>
              <w:t>，标准要求是≥</w:t>
            </w:r>
            <w:r>
              <w:rPr>
                <w:rFonts w:hint="eastAsia"/>
                <w:sz w:val="20"/>
                <w:szCs w:val="20"/>
              </w:rPr>
              <w:t>12mm</w:t>
            </w:r>
            <w:r>
              <w:rPr>
                <w:rFonts w:hint="eastAsia"/>
                <w:sz w:val="20"/>
                <w:szCs w:val="20"/>
              </w:rPr>
              <w:t>，“检测意见”栏未提出整改意见，（</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检测报告的引下线根数“标准”栏的“≥</w:t>
            </w:r>
            <w:r>
              <w:rPr>
                <w:rFonts w:hint="eastAsia"/>
                <w:sz w:val="20"/>
                <w:szCs w:val="20"/>
              </w:rPr>
              <w:t>3</w:t>
            </w:r>
            <w:r>
              <w:rPr>
                <w:rFonts w:hint="eastAsia"/>
                <w:sz w:val="20"/>
                <w:szCs w:val="20"/>
              </w:rPr>
              <w:t>”数量错误。（</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4.</w:t>
            </w:r>
            <w:r>
              <w:rPr>
                <w:rFonts w:hint="eastAsia"/>
                <w:sz w:val="20"/>
                <w:szCs w:val="20"/>
              </w:rPr>
              <w:t>检测报告检测人员签名与原始记录不一致（检测报告检测人员为朱静、曾燕珍，原始记录签名只有朱静一人、原始记录无校核人签名）；考核原始记录上防雷装置示意图建筑物长度无计量单位。（</w:t>
            </w:r>
            <w:r>
              <w:rPr>
                <w:rFonts w:hint="eastAsia"/>
                <w:sz w:val="20"/>
                <w:szCs w:val="20"/>
              </w:rPr>
              <w:t>B</w:t>
            </w:r>
            <w:r>
              <w:rPr>
                <w:rFonts w:hint="eastAsia"/>
                <w:sz w:val="20"/>
                <w:szCs w:val="20"/>
              </w:rPr>
              <w:t>类要素不合格）</w:t>
            </w:r>
          </w:p>
        </w:tc>
      </w:tr>
      <w:tr w:rsidR="002166C1">
        <w:trPr>
          <w:trHeight w:val="8414"/>
        </w:trPr>
        <w:tc>
          <w:tcPr>
            <w:tcW w:w="675" w:type="dxa"/>
            <w:shd w:val="clear" w:color="auto" w:fill="auto"/>
            <w:noWrap/>
            <w:vAlign w:val="center"/>
          </w:tcPr>
          <w:p w:rsidR="002166C1" w:rsidRDefault="00EB691F">
            <w:pPr>
              <w:jc w:val="center"/>
            </w:pPr>
            <w:r>
              <w:rPr>
                <w:rFonts w:hint="eastAsia"/>
              </w:rPr>
              <w:t>24</w:t>
            </w:r>
          </w:p>
        </w:tc>
        <w:tc>
          <w:tcPr>
            <w:tcW w:w="1843" w:type="dxa"/>
            <w:shd w:val="clear" w:color="auto" w:fill="auto"/>
            <w:vAlign w:val="center"/>
          </w:tcPr>
          <w:p w:rsidR="002166C1" w:rsidRDefault="00EB691F">
            <w:pPr>
              <w:rPr>
                <w:szCs w:val="21"/>
              </w:rPr>
            </w:pPr>
            <w:r>
              <w:rPr>
                <w:rFonts w:hint="eastAsia"/>
                <w:szCs w:val="21"/>
              </w:rPr>
              <w:t>广西万格工程检测有限公司</w:t>
            </w:r>
          </w:p>
        </w:tc>
        <w:tc>
          <w:tcPr>
            <w:tcW w:w="709" w:type="dxa"/>
            <w:shd w:val="clear" w:color="auto" w:fill="auto"/>
            <w:vAlign w:val="center"/>
          </w:tcPr>
          <w:p w:rsidR="002166C1" w:rsidRDefault="00EB691F">
            <w:r>
              <w:rPr>
                <w:rFonts w:hint="eastAsia"/>
              </w:rPr>
              <w:t>乙级</w:t>
            </w:r>
            <w:r>
              <w:rPr>
                <w:rFonts w:hint="eastAsia"/>
              </w:rPr>
              <w:t xml:space="preserve"> </w:t>
            </w:r>
          </w:p>
        </w:tc>
        <w:tc>
          <w:tcPr>
            <w:tcW w:w="1524" w:type="dxa"/>
            <w:shd w:val="clear" w:color="auto" w:fill="auto"/>
            <w:vAlign w:val="center"/>
          </w:tcPr>
          <w:p w:rsidR="002166C1" w:rsidRDefault="00EB691F">
            <w:r>
              <w:rPr>
                <w:rFonts w:hint="eastAsia"/>
              </w:rPr>
              <w:t>南宁市邕宁区防洪堤一期（龙岗老城区八尺江</w:t>
            </w:r>
            <w:r>
              <w:rPr>
                <w:rFonts w:hint="eastAsia"/>
              </w:rPr>
              <w:t>~</w:t>
            </w:r>
            <w:r>
              <w:rPr>
                <w:rFonts w:hint="eastAsia"/>
              </w:rPr>
              <w:t>梁村堤段）工程</w:t>
            </w:r>
            <w:r>
              <w:rPr>
                <w:rFonts w:hint="eastAsia"/>
              </w:rPr>
              <w:t>2</w:t>
            </w:r>
            <w:r>
              <w:rPr>
                <w:rFonts w:hint="eastAsia"/>
              </w:rPr>
              <w:t>标段冲炉泵站</w:t>
            </w:r>
          </w:p>
        </w:tc>
        <w:tc>
          <w:tcPr>
            <w:tcW w:w="2445" w:type="dxa"/>
            <w:shd w:val="clear" w:color="auto" w:fill="auto"/>
            <w:vAlign w:val="center"/>
          </w:tcPr>
          <w:p w:rsidR="002166C1" w:rsidRDefault="00EB691F">
            <w:r>
              <w:rPr>
                <w:rFonts w:hint="eastAsia"/>
              </w:rPr>
              <w:t>南宁雷核</w:t>
            </w:r>
            <w:r>
              <w:rPr>
                <w:rFonts w:hint="eastAsia"/>
              </w:rPr>
              <w:t>[2020] 008</w:t>
            </w:r>
            <w:r>
              <w:rPr>
                <w:rFonts w:hint="eastAsia"/>
              </w:rPr>
              <w:t>号</w:t>
            </w:r>
          </w:p>
        </w:tc>
        <w:tc>
          <w:tcPr>
            <w:tcW w:w="1617" w:type="dxa"/>
            <w:shd w:val="clear" w:color="auto" w:fill="auto"/>
            <w:vAlign w:val="center"/>
          </w:tcPr>
          <w:p w:rsidR="002166C1" w:rsidRDefault="00EB691F">
            <w:r>
              <w:rPr>
                <w:rFonts w:hint="eastAsia"/>
              </w:rPr>
              <w:t>南宁交通资产管理有限责任公司</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A</w:t>
            </w:r>
            <w:r>
              <w:rPr>
                <w:rFonts w:hint="eastAsia"/>
                <w:sz w:val="20"/>
                <w:szCs w:val="20"/>
              </w:rPr>
              <w:t>类要素不合格，</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w:t>
            </w:r>
          </w:p>
          <w:p w:rsidR="002166C1" w:rsidRDefault="00EB691F">
            <w:pPr>
              <w:spacing w:line="240" w:lineRule="exact"/>
              <w:rPr>
                <w:sz w:val="20"/>
                <w:szCs w:val="20"/>
              </w:rPr>
            </w:pPr>
            <w:r>
              <w:rPr>
                <w:rFonts w:hint="eastAsia"/>
                <w:sz w:val="20"/>
                <w:szCs w:val="20"/>
              </w:rPr>
              <w:t>检测报告记录信息：</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w:t>
            </w:r>
            <w:r>
              <w:rPr>
                <w:rFonts w:hint="eastAsia"/>
                <w:sz w:val="20"/>
                <w:szCs w:val="20"/>
              </w:rPr>
              <w:t xml:space="preserve"> </w:t>
            </w:r>
            <w:r>
              <w:rPr>
                <w:rFonts w:hint="eastAsia"/>
                <w:sz w:val="20"/>
                <w:szCs w:val="20"/>
              </w:rPr>
              <w:t>平面示意图数据不能完全反映真实情况。（</w:t>
            </w:r>
            <w:r>
              <w:rPr>
                <w:rFonts w:hint="eastAsia"/>
                <w:sz w:val="20"/>
                <w:szCs w:val="20"/>
              </w:rPr>
              <w:t>2</w:t>
            </w:r>
            <w:r>
              <w:rPr>
                <w:rFonts w:hint="eastAsia"/>
                <w:sz w:val="20"/>
                <w:szCs w:val="20"/>
              </w:rPr>
              <w:t>）原检测报告缺少水平接地体规格、接地装置焊接长度及质量、电源</w:t>
            </w:r>
            <w:r>
              <w:rPr>
                <w:rFonts w:hint="eastAsia"/>
                <w:sz w:val="20"/>
                <w:szCs w:val="20"/>
              </w:rPr>
              <w:t>SPD</w:t>
            </w:r>
            <w:r>
              <w:rPr>
                <w:rFonts w:hint="eastAsia"/>
                <w:sz w:val="20"/>
                <w:szCs w:val="20"/>
              </w:rPr>
              <w:t>参数。</w:t>
            </w:r>
          </w:p>
          <w:p w:rsidR="002166C1" w:rsidRDefault="00EB691F">
            <w:pPr>
              <w:spacing w:line="240" w:lineRule="exact"/>
              <w:rPr>
                <w:sz w:val="20"/>
                <w:szCs w:val="20"/>
              </w:rPr>
            </w:pPr>
            <w:r>
              <w:rPr>
                <w:rFonts w:hint="eastAsia"/>
                <w:sz w:val="20"/>
                <w:szCs w:val="20"/>
              </w:rPr>
              <w:t>考核资料记录信息：</w:t>
            </w:r>
          </w:p>
          <w:p w:rsidR="002166C1" w:rsidRDefault="00EB691F">
            <w:pPr>
              <w:spacing w:line="240" w:lineRule="exact"/>
              <w:ind w:firstLineChars="100" w:firstLine="200"/>
              <w:rPr>
                <w:sz w:val="20"/>
                <w:szCs w:val="20"/>
              </w:rPr>
            </w:pPr>
            <w:r>
              <w:rPr>
                <w:rFonts w:hint="eastAsia"/>
                <w:sz w:val="20"/>
                <w:szCs w:val="20"/>
              </w:rPr>
              <w:t>（</w:t>
            </w:r>
            <w:r>
              <w:rPr>
                <w:rFonts w:hint="eastAsia"/>
                <w:sz w:val="20"/>
                <w:szCs w:val="20"/>
              </w:rPr>
              <w:t>1</w:t>
            </w:r>
            <w:r>
              <w:rPr>
                <w:rFonts w:hint="eastAsia"/>
                <w:sz w:val="20"/>
                <w:szCs w:val="20"/>
              </w:rPr>
              <w:t>）平面示意图数据不能完全反映真实情况（</w:t>
            </w:r>
            <w:r>
              <w:rPr>
                <w:rFonts w:hint="eastAsia"/>
                <w:sz w:val="20"/>
                <w:szCs w:val="20"/>
              </w:rPr>
              <w:t>2</w:t>
            </w:r>
            <w:r>
              <w:rPr>
                <w:rFonts w:hint="eastAsia"/>
                <w:sz w:val="20"/>
                <w:szCs w:val="20"/>
              </w:rPr>
              <w:t>）验证检测报告缺少水平接地体规格、接地装置焊接长度及质量、电源</w:t>
            </w:r>
            <w:r>
              <w:rPr>
                <w:rFonts w:hint="eastAsia"/>
                <w:sz w:val="20"/>
                <w:szCs w:val="20"/>
              </w:rPr>
              <w:t>SPD</w:t>
            </w:r>
            <w:r>
              <w:rPr>
                <w:rFonts w:hint="eastAsia"/>
                <w:sz w:val="20"/>
                <w:szCs w:val="20"/>
              </w:rPr>
              <w:t>参数。（</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检测方法的正确程度：考核资料记录信息：安全措施不到位：查看配电箱前未佩戴绝缘手套，未穿着防静电服。（</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检测报告综合结论的正确性和改进建议的合理性：检测报告记录信息：防直击雷结论是：所检项目符合规范；局部等电位连接结论是：所检项目符合规范；缺少</w:t>
            </w:r>
            <w:r>
              <w:rPr>
                <w:rFonts w:hint="eastAsia"/>
                <w:sz w:val="20"/>
                <w:szCs w:val="20"/>
              </w:rPr>
              <w:t>SPD</w:t>
            </w:r>
            <w:r>
              <w:rPr>
                <w:rFonts w:hint="eastAsia"/>
                <w:sz w:val="20"/>
                <w:szCs w:val="20"/>
              </w:rPr>
              <w:t>参数，</w:t>
            </w:r>
            <w:r>
              <w:rPr>
                <w:rFonts w:hint="eastAsia"/>
                <w:sz w:val="20"/>
                <w:szCs w:val="20"/>
              </w:rPr>
              <w:t>SPD</w:t>
            </w:r>
            <w:r>
              <w:rPr>
                <w:rFonts w:hint="eastAsia"/>
                <w:sz w:val="20"/>
                <w:szCs w:val="20"/>
              </w:rPr>
              <w:t>是否合格不明确，电气防雷给予结论“所检项目符合规范。”的结论不正确。考核资料记录信息：</w:t>
            </w:r>
            <w:r>
              <w:rPr>
                <w:rFonts w:hint="eastAsia"/>
                <w:sz w:val="20"/>
                <w:szCs w:val="20"/>
              </w:rPr>
              <w:t>SPD</w:t>
            </w:r>
            <w:r>
              <w:rPr>
                <w:rFonts w:hint="eastAsia"/>
                <w:sz w:val="20"/>
                <w:szCs w:val="20"/>
              </w:rPr>
              <w:t>缺少参数，</w:t>
            </w:r>
            <w:r>
              <w:rPr>
                <w:rFonts w:hint="eastAsia"/>
                <w:sz w:val="20"/>
                <w:szCs w:val="20"/>
              </w:rPr>
              <w:t>SPD</w:t>
            </w:r>
            <w:r>
              <w:rPr>
                <w:rFonts w:hint="eastAsia"/>
                <w:sz w:val="20"/>
                <w:szCs w:val="20"/>
              </w:rPr>
              <w:t>是否合格不明确，未注明防直击雷、局部等电位、电气防雷分项验收结论。（</w:t>
            </w:r>
            <w:r>
              <w:rPr>
                <w:rFonts w:hint="eastAsia"/>
                <w:sz w:val="20"/>
                <w:szCs w:val="20"/>
              </w:rPr>
              <w:t>A</w:t>
            </w:r>
            <w:r>
              <w:rPr>
                <w:rFonts w:hint="eastAsia"/>
                <w:sz w:val="20"/>
                <w:szCs w:val="20"/>
              </w:rPr>
              <w:t>类要素不合格）</w:t>
            </w:r>
          </w:p>
        </w:tc>
      </w:tr>
      <w:tr w:rsidR="002166C1">
        <w:trPr>
          <w:trHeight w:val="4254"/>
        </w:trPr>
        <w:tc>
          <w:tcPr>
            <w:tcW w:w="675" w:type="dxa"/>
            <w:shd w:val="clear" w:color="auto" w:fill="auto"/>
            <w:noWrap/>
            <w:vAlign w:val="center"/>
          </w:tcPr>
          <w:p w:rsidR="002166C1" w:rsidRDefault="00EB691F">
            <w:pPr>
              <w:jc w:val="center"/>
            </w:pPr>
            <w:r>
              <w:rPr>
                <w:rFonts w:hint="eastAsia"/>
              </w:rPr>
              <w:t>25</w:t>
            </w:r>
          </w:p>
        </w:tc>
        <w:tc>
          <w:tcPr>
            <w:tcW w:w="1843" w:type="dxa"/>
            <w:shd w:val="clear" w:color="auto" w:fill="auto"/>
            <w:vAlign w:val="center"/>
          </w:tcPr>
          <w:p w:rsidR="002166C1" w:rsidRDefault="00EB691F">
            <w:pPr>
              <w:rPr>
                <w:szCs w:val="21"/>
              </w:rPr>
            </w:pPr>
            <w:r>
              <w:rPr>
                <w:rFonts w:hint="eastAsia"/>
                <w:szCs w:val="21"/>
              </w:rPr>
              <w:t>南宁市大大居建筑科技有限责任公司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EB691F">
            <w:r>
              <w:rPr>
                <w:rFonts w:hint="eastAsia"/>
              </w:rPr>
              <w:t>中国农业银行广西区分行营业部南宁邕宁支行营业业务用房建筑工程</w:t>
            </w:r>
          </w:p>
        </w:tc>
        <w:tc>
          <w:tcPr>
            <w:tcW w:w="2445" w:type="dxa"/>
            <w:shd w:val="clear" w:color="auto" w:fill="auto"/>
            <w:vAlign w:val="center"/>
          </w:tcPr>
          <w:p w:rsidR="002166C1" w:rsidRDefault="00EB691F">
            <w:r>
              <w:rPr>
                <w:rFonts w:hint="eastAsia"/>
              </w:rPr>
              <w:t>南宁雷核</w:t>
            </w:r>
            <w:r>
              <w:rPr>
                <w:rFonts w:hint="eastAsia"/>
              </w:rPr>
              <w:t>[2020] 004</w:t>
            </w:r>
            <w:r>
              <w:rPr>
                <w:rFonts w:hint="eastAsia"/>
              </w:rPr>
              <w:t>号</w:t>
            </w:r>
          </w:p>
        </w:tc>
        <w:tc>
          <w:tcPr>
            <w:tcW w:w="1617" w:type="dxa"/>
            <w:shd w:val="clear" w:color="auto" w:fill="auto"/>
            <w:vAlign w:val="center"/>
          </w:tcPr>
          <w:p w:rsidR="002166C1" w:rsidRDefault="00EB691F">
            <w:r>
              <w:rPr>
                <w:rFonts w:hint="eastAsia"/>
              </w:rPr>
              <w:t>中国农业银行股份有限公司南宁邕宁支行</w:t>
            </w:r>
          </w:p>
        </w:tc>
        <w:tc>
          <w:tcPr>
            <w:tcW w:w="761" w:type="dxa"/>
            <w:shd w:val="clear" w:color="auto" w:fill="auto"/>
            <w:vAlign w:val="center"/>
          </w:tcPr>
          <w:p w:rsidR="002166C1" w:rsidRDefault="00EB691F">
            <w:pPr>
              <w:jc w:val="center"/>
            </w:pPr>
            <w:r>
              <w:rPr>
                <w:rFonts w:hint="eastAsia"/>
              </w:rPr>
              <w:t>南宁</w:t>
            </w:r>
          </w:p>
        </w:tc>
        <w:tc>
          <w:tcPr>
            <w:tcW w:w="741" w:type="dxa"/>
            <w:shd w:val="clear" w:color="auto" w:fill="auto"/>
            <w:noWrap/>
            <w:vAlign w:val="center"/>
          </w:tcPr>
          <w:p w:rsidR="002166C1" w:rsidRDefault="00EB691F">
            <w:r>
              <w:rPr>
                <w:rFonts w:hint="eastAsia"/>
              </w:rPr>
              <w:t>严重不合格</w:t>
            </w:r>
          </w:p>
        </w:tc>
        <w:tc>
          <w:tcPr>
            <w:tcW w:w="4961" w:type="dxa"/>
            <w:shd w:val="clear" w:color="auto" w:fill="auto"/>
            <w:vAlign w:val="center"/>
          </w:tcPr>
          <w:p w:rsidR="002166C1" w:rsidRDefault="00EB691F">
            <w:pPr>
              <w:spacing w:line="240" w:lineRule="exact"/>
              <w:rPr>
                <w:sz w:val="20"/>
                <w:szCs w:val="20"/>
              </w:rPr>
            </w:pPr>
            <w:r>
              <w:rPr>
                <w:rFonts w:hint="eastAsia"/>
                <w:sz w:val="20"/>
                <w:szCs w:val="20"/>
              </w:rPr>
              <w:t>有</w:t>
            </w:r>
            <w:r>
              <w:rPr>
                <w:rFonts w:hint="eastAsia"/>
                <w:sz w:val="20"/>
                <w:szCs w:val="20"/>
              </w:rPr>
              <w:t>2</w:t>
            </w:r>
            <w:r>
              <w:rPr>
                <w:rFonts w:hint="eastAsia"/>
                <w:sz w:val="20"/>
                <w:szCs w:val="20"/>
              </w:rPr>
              <w:t>个项目为</w:t>
            </w:r>
            <w:r>
              <w:rPr>
                <w:rFonts w:hint="eastAsia"/>
                <w:sz w:val="20"/>
                <w:szCs w:val="20"/>
              </w:rPr>
              <w:t>A</w:t>
            </w:r>
            <w:r>
              <w:rPr>
                <w:rFonts w:hint="eastAsia"/>
                <w:sz w:val="20"/>
                <w:szCs w:val="20"/>
              </w:rPr>
              <w:t>类要素不合格。有</w:t>
            </w:r>
            <w:r>
              <w:rPr>
                <w:rFonts w:hint="eastAsia"/>
                <w:sz w:val="20"/>
                <w:szCs w:val="20"/>
              </w:rPr>
              <w:t>1</w:t>
            </w:r>
            <w:r>
              <w:rPr>
                <w:rFonts w:hint="eastAsia"/>
                <w:sz w:val="20"/>
                <w:szCs w:val="20"/>
              </w:rPr>
              <w:t>个项目为</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1.</w:t>
            </w:r>
            <w:r>
              <w:rPr>
                <w:rFonts w:hint="eastAsia"/>
                <w:sz w:val="20"/>
                <w:szCs w:val="20"/>
              </w:rPr>
              <w:t>检测报告对防雷装置及其相关建（构）筑物真实情况的反映程度：检测报告记录信息：防雷装置检测示意图：没有画出接闪带网格。（</w:t>
            </w:r>
            <w:r>
              <w:rPr>
                <w:rFonts w:hint="eastAsia"/>
                <w:sz w:val="20"/>
                <w:szCs w:val="20"/>
              </w:rPr>
              <w:t>A</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2.</w:t>
            </w:r>
            <w:r>
              <w:rPr>
                <w:rFonts w:hint="eastAsia"/>
                <w:sz w:val="20"/>
                <w:szCs w:val="20"/>
              </w:rPr>
              <w:t>检测数据的准确性：验证检测报告接地电阻为：</w:t>
            </w:r>
            <w:r>
              <w:rPr>
                <w:rFonts w:hint="eastAsia"/>
                <w:sz w:val="20"/>
                <w:szCs w:val="20"/>
              </w:rPr>
              <w:t>1.15~1.29</w:t>
            </w:r>
            <w:r>
              <w:rPr>
                <w:rFonts w:hint="eastAsia"/>
                <w:sz w:val="20"/>
                <w:szCs w:val="20"/>
              </w:rPr>
              <w:t>Ω。误差在</w:t>
            </w:r>
            <w:r>
              <w:rPr>
                <w:rFonts w:hint="eastAsia"/>
                <w:sz w:val="20"/>
                <w:szCs w:val="20"/>
              </w:rPr>
              <w:t>21.0%</w:t>
            </w:r>
            <w:r>
              <w:rPr>
                <w:rFonts w:hint="eastAsia"/>
                <w:sz w:val="20"/>
                <w:szCs w:val="20"/>
              </w:rPr>
              <w:t>和</w:t>
            </w:r>
            <w:r>
              <w:rPr>
                <w:rFonts w:hint="eastAsia"/>
                <w:sz w:val="20"/>
                <w:szCs w:val="20"/>
              </w:rPr>
              <w:t>26.4%</w:t>
            </w:r>
            <w:r>
              <w:rPr>
                <w:rFonts w:hint="eastAsia"/>
                <w:sz w:val="20"/>
                <w:szCs w:val="20"/>
              </w:rPr>
              <w:t>，超过±</w:t>
            </w:r>
            <w:r>
              <w:rPr>
                <w:rFonts w:hint="eastAsia"/>
                <w:sz w:val="20"/>
                <w:szCs w:val="20"/>
              </w:rPr>
              <w:t>20%</w:t>
            </w:r>
            <w:r>
              <w:rPr>
                <w:rFonts w:hint="eastAsia"/>
                <w:sz w:val="20"/>
                <w:szCs w:val="20"/>
              </w:rPr>
              <w:t>。（</w:t>
            </w:r>
            <w:r>
              <w:rPr>
                <w:rFonts w:hint="eastAsia"/>
                <w:sz w:val="20"/>
                <w:szCs w:val="20"/>
              </w:rPr>
              <w:t>B</w:t>
            </w:r>
            <w:r>
              <w:rPr>
                <w:rFonts w:hint="eastAsia"/>
                <w:sz w:val="20"/>
                <w:szCs w:val="20"/>
              </w:rPr>
              <w:t>类要素不合格）</w:t>
            </w:r>
          </w:p>
          <w:p w:rsidR="002166C1" w:rsidRDefault="00EB691F">
            <w:pPr>
              <w:spacing w:line="240" w:lineRule="exact"/>
              <w:ind w:firstLineChars="100" w:firstLine="200"/>
              <w:rPr>
                <w:sz w:val="20"/>
                <w:szCs w:val="20"/>
              </w:rPr>
            </w:pPr>
            <w:r>
              <w:rPr>
                <w:rFonts w:hint="eastAsia"/>
                <w:sz w:val="20"/>
                <w:szCs w:val="20"/>
              </w:rPr>
              <w:t>3.</w:t>
            </w:r>
            <w:r>
              <w:rPr>
                <w:rFonts w:hint="eastAsia"/>
                <w:sz w:val="20"/>
                <w:szCs w:val="20"/>
              </w:rPr>
              <w:t>检测报告综合结论的正确性和改进建议的合理性：检测报告综合结论正确。防直击雷结论是：所检项目符合规范要求；总等电位连接结论是：所检项目符合规范要求。没有对</w:t>
            </w:r>
            <w:r>
              <w:rPr>
                <w:rFonts w:hint="eastAsia"/>
                <w:sz w:val="20"/>
                <w:szCs w:val="20"/>
              </w:rPr>
              <w:t>SPD</w:t>
            </w:r>
            <w:r>
              <w:rPr>
                <w:rFonts w:hint="eastAsia"/>
                <w:sz w:val="20"/>
                <w:szCs w:val="20"/>
              </w:rPr>
              <w:t>做出结论。验证检测报告综合结论正确。防直击雷结论是：所检项目符合规范要求；总等电位连接结论是：所检项目符合规范要求。没有对</w:t>
            </w:r>
            <w:r>
              <w:rPr>
                <w:rFonts w:hint="eastAsia"/>
                <w:sz w:val="20"/>
                <w:szCs w:val="20"/>
              </w:rPr>
              <w:t>SPD</w:t>
            </w:r>
            <w:r>
              <w:rPr>
                <w:rFonts w:hint="eastAsia"/>
                <w:sz w:val="20"/>
                <w:szCs w:val="20"/>
              </w:rPr>
              <w:t>做出结论。（</w:t>
            </w:r>
            <w:r>
              <w:rPr>
                <w:rFonts w:hint="eastAsia"/>
                <w:sz w:val="20"/>
                <w:szCs w:val="20"/>
              </w:rPr>
              <w:t>A</w:t>
            </w:r>
            <w:r>
              <w:rPr>
                <w:rFonts w:hint="eastAsia"/>
                <w:sz w:val="20"/>
                <w:szCs w:val="20"/>
              </w:rPr>
              <w:t>类要素不合格）</w:t>
            </w:r>
          </w:p>
        </w:tc>
      </w:tr>
      <w:tr w:rsidR="002166C1">
        <w:trPr>
          <w:trHeight w:val="1634"/>
        </w:trPr>
        <w:tc>
          <w:tcPr>
            <w:tcW w:w="675" w:type="dxa"/>
            <w:shd w:val="clear" w:color="auto" w:fill="auto"/>
            <w:noWrap/>
            <w:vAlign w:val="center"/>
          </w:tcPr>
          <w:p w:rsidR="002166C1" w:rsidRDefault="00EB691F">
            <w:pPr>
              <w:jc w:val="center"/>
            </w:pPr>
            <w:r>
              <w:rPr>
                <w:rFonts w:hint="eastAsia"/>
              </w:rPr>
              <w:t>26</w:t>
            </w:r>
          </w:p>
        </w:tc>
        <w:tc>
          <w:tcPr>
            <w:tcW w:w="1843" w:type="dxa"/>
            <w:shd w:val="clear" w:color="auto" w:fill="auto"/>
            <w:vAlign w:val="center"/>
          </w:tcPr>
          <w:p w:rsidR="002166C1" w:rsidRDefault="00EB691F">
            <w:pPr>
              <w:rPr>
                <w:szCs w:val="21"/>
              </w:rPr>
            </w:pPr>
            <w:r>
              <w:rPr>
                <w:rFonts w:hint="eastAsia"/>
                <w:szCs w:val="21"/>
              </w:rPr>
              <w:t>广西宏盛检测技术有限公司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2166C1"/>
        </w:tc>
        <w:tc>
          <w:tcPr>
            <w:tcW w:w="2445" w:type="dxa"/>
            <w:shd w:val="clear" w:color="auto" w:fill="auto"/>
            <w:vAlign w:val="center"/>
          </w:tcPr>
          <w:p w:rsidR="002166C1" w:rsidRDefault="002166C1"/>
        </w:tc>
        <w:tc>
          <w:tcPr>
            <w:tcW w:w="1617" w:type="dxa"/>
            <w:shd w:val="clear" w:color="auto" w:fill="auto"/>
            <w:vAlign w:val="center"/>
          </w:tcPr>
          <w:p w:rsidR="002166C1" w:rsidRDefault="002166C1"/>
        </w:tc>
        <w:tc>
          <w:tcPr>
            <w:tcW w:w="761" w:type="dxa"/>
            <w:shd w:val="clear" w:color="auto" w:fill="auto"/>
            <w:vAlign w:val="center"/>
          </w:tcPr>
          <w:p w:rsidR="002166C1" w:rsidRDefault="002166C1">
            <w:pPr>
              <w:jc w:val="center"/>
            </w:pPr>
          </w:p>
        </w:tc>
        <w:tc>
          <w:tcPr>
            <w:tcW w:w="741" w:type="dxa"/>
            <w:shd w:val="clear" w:color="auto" w:fill="auto"/>
            <w:noWrap/>
            <w:vAlign w:val="center"/>
          </w:tcPr>
          <w:p w:rsidR="002166C1" w:rsidRDefault="002166C1">
            <w:pPr>
              <w:rPr>
                <w:color w:val="FF0000"/>
              </w:rPr>
            </w:pPr>
          </w:p>
        </w:tc>
        <w:tc>
          <w:tcPr>
            <w:tcW w:w="4961" w:type="dxa"/>
            <w:shd w:val="clear" w:color="auto" w:fill="auto"/>
            <w:vAlign w:val="center"/>
          </w:tcPr>
          <w:p w:rsidR="002166C1" w:rsidRDefault="00EB691F">
            <w:pPr>
              <w:spacing w:line="240" w:lineRule="exact"/>
              <w:rPr>
                <w:sz w:val="20"/>
                <w:szCs w:val="20"/>
              </w:rPr>
            </w:pPr>
            <w:r>
              <w:rPr>
                <w:rFonts w:hint="eastAsia"/>
                <w:sz w:val="20"/>
                <w:szCs w:val="20"/>
              </w:rPr>
              <w:t>该检测公司</w:t>
            </w:r>
            <w:r>
              <w:rPr>
                <w:rFonts w:hint="eastAsia"/>
                <w:sz w:val="20"/>
                <w:szCs w:val="20"/>
              </w:rPr>
              <w:t>2019</w:t>
            </w:r>
            <w:r>
              <w:rPr>
                <w:rFonts w:hint="eastAsia"/>
                <w:sz w:val="20"/>
                <w:szCs w:val="20"/>
              </w:rPr>
              <w:t>年下半年取得资质，该公司截止考核时间时尚未开展防雷检测项目，故无法开展正常考核。</w:t>
            </w:r>
          </w:p>
        </w:tc>
      </w:tr>
      <w:tr w:rsidR="002166C1">
        <w:trPr>
          <w:trHeight w:val="2268"/>
        </w:trPr>
        <w:tc>
          <w:tcPr>
            <w:tcW w:w="675" w:type="dxa"/>
            <w:shd w:val="clear" w:color="auto" w:fill="auto"/>
            <w:noWrap/>
            <w:vAlign w:val="center"/>
          </w:tcPr>
          <w:p w:rsidR="002166C1" w:rsidRDefault="00EB691F">
            <w:pPr>
              <w:jc w:val="center"/>
            </w:pPr>
            <w:r>
              <w:rPr>
                <w:rFonts w:hint="eastAsia"/>
              </w:rPr>
              <w:t>27</w:t>
            </w:r>
          </w:p>
        </w:tc>
        <w:tc>
          <w:tcPr>
            <w:tcW w:w="1843" w:type="dxa"/>
            <w:shd w:val="clear" w:color="auto" w:fill="auto"/>
            <w:vAlign w:val="center"/>
          </w:tcPr>
          <w:p w:rsidR="002166C1" w:rsidRDefault="00EB691F">
            <w:pPr>
              <w:rPr>
                <w:szCs w:val="21"/>
              </w:rPr>
            </w:pPr>
            <w:r>
              <w:rPr>
                <w:rFonts w:hint="eastAsia"/>
                <w:szCs w:val="21"/>
              </w:rPr>
              <w:t>广西恒信工程质量检测咨询有限责任公司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2166C1"/>
        </w:tc>
        <w:tc>
          <w:tcPr>
            <w:tcW w:w="2445" w:type="dxa"/>
            <w:shd w:val="clear" w:color="auto" w:fill="auto"/>
            <w:vAlign w:val="center"/>
          </w:tcPr>
          <w:p w:rsidR="002166C1" w:rsidRDefault="002166C1"/>
        </w:tc>
        <w:tc>
          <w:tcPr>
            <w:tcW w:w="1617" w:type="dxa"/>
            <w:shd w:val="clear" w:color="auto" w:fill="auto"/>
            <w:vAlign w:val="center"/>
          </w:tcPr>
          <w:p w:rsidR="002166C1" w:rsidRDefault="002166C1"/>
        </w:tc>
        <w:tc>
          <w:tcPr>
            <w:tcW w:w="761" w:type="dxa"/>
            <w:shd w:val="clear" w:color="auto" w:fill="auto"/>
            <w:vAlign w:val="center"/>
          </w:tcPr>
          <w:p w:rsidR="002166C1" w:rsidRDefault="002166C1">
            <w:pPr>
              <w:jc w:val="center"/>
            </w:pPr>
          </w:p>
        </w:tc>
        <w:tc>
          <w:tcPr>
            <w:tcW w:w="741" w:type="dxa"/>
            <w:shd w:val="clear" w:color="auto" w:fill="auto"/>
            <w:noWrap/>
            <w:vAlign w:val="center"/>
          </w:tcPr>
          <w:p w:rsidR="002166C1" w:rsidRDefault="002166C1">
            <w:pPr>
              <w:rPr>
                <w:color w:val="FF0000"/>
              </w:rPr>
            </w:pPr>
          </w:p>
        </w:tc>
        <w:tc>
          <w:tcPr>
            <w:tcW w:w="4961" w:type="dxa"/>
            <w:shd w:val="clear" w:color="auto" w:fill="auto"/>
            <w:vAlign w:val="center"/>
          </w:tcPr>
          <w:p w:rsidR="002166C1" w:rsidRDefault="00EB691F">
            <w:pPr>
              <w:spacing w:line="240" w:lineRule="exact"/>
              <w:rPr>
                <w:sz w:val="20"/>
                <w:szCs w:val="20"/>
              </w:rPr>
            </w:pPr>
            <w:r>
              <w:rPr>
                <w:rFonts w:hint="eastAsia"/>
                <w:sz w:val="20"/>
                <w:szCs w:val="20"/>
              </w:rPr>
              <w:t>由于该公司自</w:t>
            </w:r>
            <w:r>
              <w:rPr>
                <w:rFonts w:hint="eastAsia"/>
                <w:sz w:val="20"/>
                <w:szCs w:val="20"/>
              </w:rPr>
              <w:t>2019</w:t>
            </w:r>
            <w:r>
              <w:rPr>
                <w:rFonts w:hint="eastAsia"/>
                <w:sz w:val="20"/>
                <w:szCs w:val="20"/>
              </w:rPr>
              <w:t>年</w:t>
            </w:r>
            <w:r>
              <w:rPr>
                <w:rFonts w:hint="eastAsia"/>
                <w:sz w:val="20"/>
                <w:szCs w:val="20"/>
              </w:rPr>
              <w:t>6</w:t>
            </w:r>
            <w:r>
              <w:rPr>
                <w:rFonts w:hint="eastAsia"/>
                <w:sz w:val="20"/>
                <w:szCs w:val="20"/>
              </w:rPr>
              <w:t>月</w:t>
            </w:r>
            <w:r>
              <w:rPr>
                <w:rFonts w:hint="eastAsia"/>
                <w:sz w:val="20"/>
                <w:szCs w:val="20"/>
              </w:rPr>
              <w:t>21</w:t>
            </w:r>
            <w:r>
              <w:rPr>
                <w:rFonts w:hint="eastAsia"/>
                <w:sz w:val="20"/>
                <w:szCs w:val="20"/>
              </w:rPr>
              <w:t>日获得雷电防护装置检测资质以来，从未开展雷电防护装置检测业务，故无法对其进行防雷装置检测质量考核。</w:t>
            </w:r>
          </w:p>
        </w:tc>
      </w:tr>
      <w:tr w:rsidR="002166C1">
        <w:trPr>
          <w:trHeight w:val="2220"/>
        </w:trPr>
        <w:tc>
          <w:tcPr>
            <w:tcW w:w="675" w:type="dxa"/>
            <w:shd w:val="clear" w:color="auto" w:fill="auto"/>
            <w:noWrap/>
            <w:vAlign w:val="center"/>
          </w:tcPr>
          <w:p w:rsidR="002166C1" w:rsidRDefault="00EB691F">
            <w:pPr>
              <w:jc w:val="center"/>
            </w:pPr>
            <w:r>
              <w:rPr>
                <w:rFonts w:hint="eastAsia"/>
              </w:rPr>
              <w:t>28</w:t>
            </w:r>
          </w:p>
        </w:tc>
        <w:tc>
          <w:tcPr>
            <w:tcW w:w="1843" w:type="dxa"/>
            <w:shd w:val="clear" w:color="auto" w:fill="auto"/>
            <w:vAlign w:val="center"/>
          </w:tcPr>
          <w:p w:rsidR="002166C1" w:rsidRDefault="00EB691F">
            <w:pPr>
              <w:rPr>
                <w:szCs w:val="21"/>
              </w:rPr>
            </w:pPr>
            <w:r>
              <w:rPr>
                <w:rFonts w:hint="eastAsia"/>
                <w:szCs w:val="21"/>
              </w:rPr>
              <w:t>广西科宁人防工程防护设备检测有限公司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2166C1"/>
        </w:tc>
        <w:tc>
          <w:tcPr>
            <w:tcW w:w="2445" w:type="dxa"/>
            <w:shd w:val="clear" w:color="auto" w:fill="auto"/>
            <w:vAlign w:val="center"/>
          </w:tcPr>
          <w:p w:rsidR="002166C1" w:rsidRDefault="002166C1"/>
        </w:tc>
        <w:tc>
          <w:tcPr>
            <w:tcW w:w="1617" w:type="dxa"/>
            <w:shd w:val="clear" w:color="auto" w:fill="auto"/>
            <w:vAlign w:val="center"/>
          </w:tcPr>
          <w:p w:rsidR="002166C1" w:rsidRDefault="002166C1"/>
        </w:tc>
        <w:tc>
          <w:tcPr>
            <w:tcW w:w="761" w:type="dxa"/>
            <w:shd w:val="clear" w:color="auto" w:fill="auto"/>
            <w:vAlign w:val="center"/>
          </w:tcPr>
          <w:p w:rsidR="002166C1" w:rsidRDefault="002166C1">
            <w:pPr>
              <w:jc w:val="center"/>
            </w:pPr>
          </w:p>
        </w:tc>
        <w:tc>
          <w:tcPr>
            <w:tcW w:w="741" w:type="dxa"/>
            <w:shd w:val="clear" w:color="auto" w:fill="auto"/>
            <w:noWrap/>
            <w:vAlign w:val="center"/>
          </w:tcPr>
          <w:p w:rsidR="002166C1" w:rsidRDefault="002166C1">
            <w:pPr>
              <w:rPr>
                <w:color w:val="FF0000"/>
              </w:rPr>
            </w:pPr>
          </w:p>
        </w:tc>
        <w:tc>
          <w:tcPr>
            <w:tcW w:w="4961" w:type="dxa"/>
            <w:shd w:val="clear" w:color="auto" w:fill="auto"/>
            <w:vAlign w:val="center"/>
          </w:tcPr>
          <w:p w:rsidR="002166C1" w:rsidRDefault="00EB691F">
            <w:pPr>
              <w:spacing w:line="240" w:lineRule="exact"/>
              <w:rPr>
                <w:sz w:val="20"/>
                <w:szCs w:val="20"/>
              </w:rPr>
            </w:pPr>
            <w:r>
              <w:rPr>
                <w:rFonts w:hint="eastAsia"/>
                <w:sz w:val="20"/>
                <w:szCs w:val="20"/>
              </w:rPr>
              <w:t>已出具相关证明，证明没有开展防雷检测，未曾出具报告。</w:t>
            </w:r>
          </w:p>
        </w:tc>
      </w:tr>
      <w:tr w:rsidR="002166C1">
        <w:trPr>
          <w:trHeight w:val="2377"/>
        </w:trPr>
        <w:tc>
          <w:tcPr>
            <w:tcW w:w="675" w:type="dxa"/>
            <w:shd w:val="clear" w:color="auto" w:fill="auto"/>
            <w:noWrap/>
            <w:vAlign w:val="center"/>
          </w:tcPr>
          <w:p w:rsidR="002166C1" w:rsidRDefault="00EB691F">
            <w:pPr>
              <w:jc w:val="center"/>
            </w:pPr>
            <w:r>
              <w:rPr>
                <w:rFonts w:hint="eastAsia"/>
              </w:rPr>
              <w:t>29</w:t>
            </w:r>
          </w:p>
        </w:tc>
        <w:tc>
          <w:tcPr>
            <w:tcW w:w="1843" w:type="dxa"/>
            <w:shd w:val="clear" w:color="auto" w:fill="auto"/>
            <w:vAlign w:val="center"/>
          </w:tcPr>
          <w:p w:rsidR="002166C1" w:rsidRDefault="00EB691F">
            <w:pPr>
              <w:rPr>
                <w:szCs w:val="21"/>
              </w:rPr>
            </w:pPr>
            <w:r>
              <w:rPr>
                <w:rFonts w:hint="eastAsia"/>
                <w:szCs w:val="21"/>
              </w:rPr>
              <w:t>广西千雷气象测控技术有限公司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2166C1"/>
        </w:tc>
        <w:tc>
          <w:tcPr>
            <w:tcW w:w="2445" w:type="dxa"/>
            <w:shd w:val="clear" w:color="auto" w:fill="auto"/>
            <w:vAlign w:val="center"/>
          </w:tcPr>
          <w:p w:rsidR="002166C1" w:rsidRDefault="002166C1"/>
        </w:tc>
        <w:tc>
          <w:tcPr>
            <w:tcW w:w="1617" w:type="dxa"/>
            <w:shd w:val="clear" w:color="auto" w:fill="auto"/>
            <w:vAlign w:val="center"/>
          </w:tcPr>
          <w:p w:rsidR="002166C1" w:rsidRDefault="002166C1"/>
        </w:tc>
        <w:tc>
          <w:tcPr>
            <w:tcW w:w="761" w:type="dxa"/>
            <w:shd w:val="clear" w:color="auto" w:fill="auto"/>
            <w:vAlign w:val="center"/>
          </w:tcPr>
          <w:p w:rsidR="002166C1" w:rsidRDefault="002166C1">
            <w:pPr>
              <w:jc w:val="center"/>
            </w:pPr>
          </w:p>
        </w:tc>
        <w:tc>
          <w:tcPr>
            <w:tcW w:w="741" w:type="dxa"/>
            <w:shd w:val="clear" w:color="auto" w:fill="auto"/>
            <w:noWrap/>
            <w:vAlign w:val="center"/>
          </w:tcPr>
          <w:p w:rsidR="002166C1" w:rsidRDefault="002166C1"/>
        </w:tc>
        <w:tc>
          <w:tcPr>
            <w:tcW w:w="4961" w:type="dxa"/>
            <w:shd w:val="clear" w:color="auto" w:fill="auto"/>
            <w:vAlign w:val="center"/>
          </w:tcPr>
          <w:p w:rsidR="002166C1" w:rsidRDefault="00EB691F">
            <w:pPr>
              <w:spacing w:line="240" w:lineRule="exact"/>
              <w:rPr>
                <w:sz w:val="20"/>
                <w:szCs w:val="20"/>
              </w:rPr>
            </w:pPr>
            <w:r>
              <w:rPr>
                <w:rFonts w:hint="eastAsia"/>
                <w:sz w:val="20"/>
                <w:szCs w:val="20"/>
              </w:rPr>
              <w:t>该检测公司不配合检查，情节严重。我方多次联系该检测公司联系人姚坚，告知其质量考核的要求和流程，该联系人多次推脱，迟迟无法提供没有在南宁市开展防雷检测的证明，也一直没有提供在南宁开展检测的项目列表。</w:t>
            </w:r>
          </w:p>
        </w:tc>
      </w:tr>
      <w:tr w:rsidR="002166C1">
        <w:trPr>
          <w:trHeight w:val="2377"/>
        </w:trPr>
        <w:tc>
          <w:tcPr>
            <w:tcW w:w="675" w:type="dxa"/>
            <w:shd w:val="clear" w:color="auto" w:fill="auto"/>
            <w:noWrap/>
            <w:vAlign w:val="center"/>
          </w:tcPr>
          <w:p w:rsidR="002166C1" w:rsidRDefault="00EB691F">
            <w:pPr>
              <w:jc w:val="center"/>
            </w:pPr>
            <w:r>
              <w:rPr>
                <w:rFonts w:hint="eastAsia"/>
              </w:rPr>
              <w:t>30</w:t>
            </w:r>
          </w:p>
        </w:tc>
        <w:tc>
          <w:tcPr>
            <w:tcW w:w="1843" w:type="dxa"/>
            <w:shd w:val="clear" w:color="auto" w:fill="auto"/>
            <w:vAlign w:val="center"/>
          </w:tcPr>
          <w:p w:rsidR="002166C1" w:rsidRDefault="00EB691F">
            <w:pPr>
              <w:rPr>
                <w:szCs w:val="21"/>
              </w:rPr>
            </w:pPr>
            <w:r>
              <w:rPr>
                <w:rFonts w:ascii="仿宋_GB2312" w:hint="eastAsia"/>
                <w:color w:val="000000"/>
                <w:szCs w:val="32"/>
              </w:rPr>
              <w:t>贺州市晨晖气象服务与雷电防护有限公司</w:t>
            </w:r>
          </w:p>
        </w:tc>
        <w:tc>
          <w:tcPr>
            <w:tcW w:w="709" w:type="dxa"/>
            <w:shd w:val="clear" w:color="auto" w:fill="auto"/>
            <w:vAlign w:val="center"/>
          </w:tcPr>
          <w:p w:rsidR="002166C1" w:rsidRDefault="00EB691F">
            <w:r>
              <w:rPr>
                <w:rFonts w:hint="eastAsia"/>
              </w:rPr>
              <w:t>乙级</w:t>
            </w:r>
          </w:p>
        </w:tc>
        <w:tc>
          <w:tcPr>
            <w:tcW w:w="1524" w:type="dxa"/>
            <w:shd w:val="clear" w:color="auto" w:fill="auto"/>
            <w:vAlign w:val="center"/>
          </w:tcPr>
          <w:p w:rsidR="002166C1" w:rsidRDefault="002166C1"/>
        </w:tc>
        <w:tc>
          <w:tcPr>
            <w:tcW w:w="2445" w:type="dxa"/>
            <w:shd w:val="clear" w:color="auto" w:fill="auto"/>
            <w:vAlign w:val="center"/>
          </w:tcPr>
          <w:p w:rsidR="002166C1" w:rsidRDefault="002166C1"/>
        </w:tc>
        <w:tc>
          <w:tcPr>
            <w:tcW w:w="1617" w:type="dxa"/>
            <w:shd w:val="clear" w:color="auto" w:fill="auto"/>
            <w:vAlign w:val="center"/>
          </w:tcPr>
          <w:p w:rsidR="002166C1" w:rsidRDefault="002166C1"/>
        </w:tc>
        <w:tc>
          <w:tcPr>
            <w:tcW w:w="761" w:type="dxa"/>
            <w:shd w:val="clear" w:color="auto" w:fill="auto"/>
            <w:vAlign w:val="center"/>
          </w:tcPr>
          <w:p w:rsidR="002166C1" w:rsidRDefault="002166C1">
            <w:pPr>
              <w:jc w:val="center"/>
            </w:pPr>
          </w:p>
        </w:tc>
        <w:tc>
          <w:tcPr>
            <w:tcW w:w="741" w:type="dxa"/>
            <w:shd w:val="clear" w:color="auto" w:fill="auto"/>
            <w:noWrap/>
            <w:vAlign w:val="center"/>
          </w:tcPr>
          <w:p w:rsidR="002166C1" w:rsidRDefault="002166C1"/>
        </w:tc>
        <w:tc>
          <w:tcPr>
            <w:tcW w:w="4961" w:type="dxa"/>
            <w:shd w:val="clear" w:color="auto" w:fill="auto"/>
            <w:vAlign w:val="center"/>
          </w:tcPr>
          <w:p w:rsidR="002166C1" w:rsidRDefault="00EB691F">
            <w:pPr>
              <w:spacing w:line="240" w:lineRule="exact"/>
              <w:rPr>
                <w:sz w:val="20"/>
                <w:szCs w:val="20"/>
              </w:rPr>
            </w:pPr>
            <w:r>
              <w:rPr>
                <w:rFonts w:hint="eastAsia"/>
                <w:sz w:val="20"/>
                <w:szCs w:val="20"/>
              </w:rPr>
              <w:t>该检测公司</w:t>
            </w:r>
            <w:r>
              <w:rPr>
                <w:rFonts w:hint="eastAsia"/>
                <w:sz w:val="20"/>
                <w:szCs w:val="20"/>
              </w:rPr>
              <w:t>2019</w:t>
            </w:r>
            <w:r>
              <w:rPr>
                <w:rFonts w:hint="eastAsia"/>
                <w:sz w:val="20"/>
                <w:szCs w:val="20"/>
              </w:rPr>
              <w:t>年和</w:t>
            </w:r>
            <w:r>
              <w:rPr>
                <w:rFonts w:hint="eastAsia"/>
                <w:sz w:val="20"/>
                <w:szCs w:val="20"/>
              </w:rPr>
              <w:t>2020</w:t>
            </w:r>
            <w:r>
              <w:rPr>
                <w:rFonts w:hint="eastAsia"/>
                <w:sz w:val="20"/>
                <w:szCs w:val="20"/>
              </w:rPr>
              <w:t>年未开展防雷检测业务，已于</w:t>
            </w:r>
            <w:r>
              <w:rPr>
                <w:rFonts w:hint="eastAsia"/>
                <w:sz w:val="20"/>
                <w:szCs w:val="20"/>
              </w:rPr>
              <w:t>20</w:t>
            </w:r>
            <w:r>
              <w:rPr>
                <w:rFonts w:hint="eastAsia"/>
                <w:sz w:val="20"/>
                <w:szCs w:val="20"/>
              </w:rPr>
              <w:t>20</w:t>
            </w:r>
            <w:r>
              <w:rPr>
                <w:rFonts w:hint="eastAsia"/>
                <w:sz w:val="20"/>
                <w:szCs w:val="20"/>
              </w:rPr>
              <w:t>年</w:t>
            </w:r>
            <w:r>
              <w:rPr>
                <w:rFonts w:hint="eastAsia"/>
                <w:sz w:val="20"/>
                <w:szCs w:val="20"/>
              </w:rPr>
              <w:t>12</w:t>
            </w:r>
            <w:r>
              <w:rPr>
                <w:rFonts w:hint="eastAsia"/>
                <w:sz w:val="20"/>
                <w:szCs w:val="20"/>
              </w:rPr>
              <w:t>月</w:t>
            </w:r>
            <w:r>
              <w:rPr>
                <w:rFonts w:hint="eastAsia"/>
                <w:sz w:val="20"/>
                <w:szCs w:val="20"/>
              </w:rPr>
              <w:t>9</w:t>
            </w:r>
            <w:r>
              <w:rPr>
                <w:rFonts w:hint="eastAsia"/>
                <w:sz w:val="20"/>
                <w:szCs w:val="20"/>
              </w:rPr>
              <w:t>日注销</w:t>
            </w:r>
            <w:r>
              <w:rPr>
                <w:rFonts w:hint="eastAsia"/>
                <w:sz w:val="20"/>
                <w:szCs w:val="20"/>
              </w:rPr>
              <w:t>。</w:t>
            </w:r>
          </w:p>
        </w:tc>
      </w:tr>
      <w:bookmarkEnd w:id="1"/>
    </w:tbl>
    <w:p w:rsidR="002166C1" w:rsidRDefault="002166C1"/>
    <w:sectPr w:rsidR="002166C1">
      <w:footerReference w:type="default" r:id="rId9"/>
      <w:pgSz w:w="16838" w:h="11906" w:orient="landscape"/>
      <w:pgMar w:top="1644" w:right="1021" w:bottom="1644"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91F">
      <w:r>
        <w:separator/>
      </w:r>
    </w:p>
  </w:endnote>
  <w:endnote w:type="continuationSeparator" w:id="0">
    <w:p w:rsidR="00000000" w:rsidRDefault="00EB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C1" w:rsidRDefault="00EB691F">
    <w:pPr>
      <w:pStyle w:val="a3"/>
      <w:jc w:val="center"/>
    </w:pPr>
    <w:r>
      <w:fldChar w:fldCharType="begin"/>
    </w:r>
    <w:r>
      <w:instrText xml:space="preserve"> PAGE   \* MERGEFORMAT </w:instrText>
    </w:r>
    <w:r>
      <w:fldChar w:fldCharType="separate"/>
    </w:r>
    <w:r w:rsidRPr="00EB691F">
      <w:rPr>
        <w:noProof/>
        <w:lang w:val="zh-CN"/>
      </w:rPr>
      <w:t>1</w:t>
    </w:r>
    <w:r>
      <w:rPr>
        <w:lang w:val="zh-CN"/>
      </w:rPr>
      <w:fldChar w:fldCharType="end"/>
    </w:r>
  </w:p>
  <w:p w:rsidR="002166C1" w:rsidRDefault="002166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691F">
      <w:r>
        <w:separator/>
      </w:r>
    </w:p>
  </w:footnote>
  <w:footnote w:type="continuationSeparator" w:id="0">
    <w:p w:rsidR="00000000" w:rsidRDefault="00EB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FAAC"/>
    <w:multiLevelType w:val="singleLevel"/>
    <w:tmpl w:val="62A2FAA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cumentProtection w:formatting="1"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CE"/>
    <w:rsid w:val="00000033"/>
    <w:rsid w:val="000009F6"/>
    <w:rsid w:val="00000DEC"/>
    <w:rsid w:val="00001C34"/>
    <w:rsid w:val="000037D8"/>
    <w:rsid w:val="000048BE"/>
    <w:rsid w:val="00004F8A"/>
    <w:rsid w:val="0000597E"/>
    <w:rsid w:val="00006586"/>
    <w:rsid w:val="00007B40"/>
    <w:rsid w:val="00010C8D"/>
    <w:rsid w:val="00011783"/>
    <w:rsid w:val="00012577"/>
    <w:rsid w:val="0002032D"/>
    <w:rsid w:val="00020792"/>
    <w:rsid w:val="00021A7D"/>
    <w:rsid w:val="000229A0"/>
    <w:rsid w:val="00022A86"/>
    <w:rsid w:val="0002392A"/>
    <w:rsid w:val="000241B9"/>
    <w:rsid w:val="00031F03"/>
    <w:rsid w:val="00033F70"/>
    <w:rsid w:val="00034587"/>
    <w:rsid w:val="00036D4C"/>
    <w:rsid w:val="0004216E"/>
    <w:rsid w:val="00045394"/>
    <w:rsid w:val="00046023"/>
    <w:rsid w:val="00047AAE"/>
    <w:rsid w:val="00050104"/>
    <w:rsid w:val="0005245E"/>
    <w:rsid w:val="000534A6"/>
    <w:rsid w:val="000557C9"/>
    <w:rsid w:val="00057D2B"/>
    <w:rsid w:val="00057DC2"/>
    <w:rsid w:val="00061126"/>
    <w:rsid w:val="000613DD"/>
    <w:rsid w:val="00061962"/>
    <w:rsid w:val="00062937"/>
    <w:rsid w:val="000670C8"/>
    <w:rsid w:val="0006737C"/>
    <w:rsid w:val="0007100B"/>
    <w:rsid w:val="00072382"/>
    <w:rsid w:val="00072AF6"/>
    <w:rsid w:val="00073E6D"/>
    <w:rsid w:val="0007448C"/>
    <w:rsid w:val="00076EEB"/>
    <w:rsid w:val="00081C71"/>
    <w:rsid w:val="00082CD9"/>
    <w:rsid w:val="00083C30"/>
    <w:rsid w:val="00084334"/>
    <w:rsid w:val="000871E3"/>
    <w:rsid w:val="00090438"/>
    <w:rsid w:val="000905B6"/>
    <w:rsid w:val="00090BDB"/>
    <w:rsid w:val="000915DA"/>
    <w:rsid w:val="00094064"/>
    <w:rsid w:val="00094A3B"/>
    <w:rsid w:val="00094A51"/>
    <w:rsid w:val="00096195"/>
    <w:rsid w:val="00096739"/>
    <w:rsid w:val="00096961"/>
    <w:rsid w:val="00096B64"/>
    <w:rsid w:val="00097A9C"/>
    <w:rsid w:val="000A108A"/>
    <w:rsid w:val="000A1473"/>
    <w:rsid w:val="000A2E07"/>
    <w:rsid w:val="000A51F2"/>
    <w:rsid w:val="000A56FF"/>
    <w:rsid w:val="000A5C95"/>
    <w:rsid w:val="000A65D7"/>
    <w:rsid w:val="000B069B"/>
    <w:rsid w:val="000B2400"/>
    <w:rsid w:val="000B292B"/>
    <w:rsid w:val="000B368D"/>
    <w:rsid w:val="000B3FF4"/>
    <w:rsid w:val="000B7CFC"/>
    <w:rsid w:val="000C0767"/>
    <w:rsid w:val="000C09D3"/>
    <w:rsid w:val="000C281C"/>
    <w:rsid w:val="000C2DE3"/>
    <w:rsid w:val="000C3CAA"/>
    <w:rsid w:val="000C57E5"/>
    <w:rsid w:val="000D0AD4"/>
    <w:rsid w:val="000D32D7"/>
    <w:rsid w:val="000D3495"/>
    <w:rsid w:val="000D43C1"/>
    <w:rsid w:val="000E0B38"/>
    <w:rsid w:val="000E0B4E"/>
    <w:rsid w:val="000E160E"/>
    <w:rsid w:val="000E2701"/>
    <w:rsid w:val="000E2A4C"/>
    <w:rsid w:val="000E2CB7"/>
    <w:rsid w:val="000E57C6"/>
    <w:rsid w:val="000E5F20"/>
    <w:rsid w:val="000E6D4A"/>
    <w:rsid w:val="000F0894"/>
    <w:rsid w:val="000F10F3"/>
    <w:rsid w:val="000F3AC7"/>
    <w:rsid w:val="000F41BD"/>
    <w:rsid w:val="000F44DB"/>
    <w:rsid w:val="000F4AA1"/>
    <w:rsid w:val="000F4B96"/>
    <w:rsid w:val="000F5E7F"/>
    <w:rsid w:val="000F5ECE"/>
    <w:rsid w:val="00100117"/>
    <w:rsid w:val="00105574"/>
    <w:rsid w:val="001055DC"/>
    <w:rsid w:val="001055DF"/>
    <w:rsid w:val="00106935"/>
    <w:rsid w:val="00110BB1"/>
    <w:rsid w:val="0011133C"/>
    <w:rsid w:val="0011170F"/>
    <w:rsid w:val="001118D7"/>
    <w:rsid w:val="0011220E"/>
    <w:rsid w:val="00112907"/>
    <w:rsid w:val="0011500C"/>
    <w:rsid w:val="00115124"/>
    <w:rsid w:val="00116240"/>
    <w:rsid w:val="00117218"/>
    <w:rsid w:val="001203D8"/>
    <w:rsid w:val="0012106D"/>
    <w:rsid w:val="001217C1"/>
    <w:rsid w:val="00122AE7"/>
    <w:rsid w:val="001231DC"/>
    <w:rsid w:val="00123ACD"/>
    <w:rsid w:val="001268A3"/>
    <w:rsid w:val="00135D34"/>
    <w:rsid w:val="001364C0"/>
    <w:rsid w:val="00140302"/>
    <w:rsid w:val="00140843"/>
    <w:rsid w:val="00141618"/>
    <w:rsid w:val="00142E7D"/>
    <w:rsid w:val="00144D45"/>
    <w:rsid w:val="00147B91"/>
    <w:rsid w:val="00151623"/>
    <w:rsid w:val="00151E3B"/>
    <w:rsid w:val="00155984"/>
    <w:rsid w:val="00156EDB"/>
    <w:rsid w:val="00160BCB"/>
    <w:rsid w:val="00162C87"/>
    <w:rsid w:val="00163BBC"/>
    <w:rsid w:val="00163F98"/>
    <w:rsid w:val="001645F9"/>
    <w:rsid w:val="00164B1A"/>
    <w:rsid w:val="0016525E"/>
    <w:rsid w:val="00165939"/>
    <w:rsid w:val="0016686E"/>
    <w:rsid w:val="0016702B"/>
    <w:rsid w:val="00167080"/>
    <w:rsid w:val="00170461"/>
    <w:rsid w:val="00170B5F"/>
    <w:rsid w:val="00170D99"/>
    <w:rsid w:val="00172435"/>
    <w:rsid w:val="0017351D"/>
    <w:rsid w:val="00173E80"/>
    <w:rsid w:val="00173F38"/>
    <w:rsid w:val="001828EF"/>
    <w:rsid w:val="00185881"/>
    <w:rsid w:val="00187065"/>
    <w:rsid w:val="001909C6"/>
    <w:rsid w:val="00190CF8"/>
    <w:rsid w:val="00191BEC"/>
    <w:rsid w:val="00192395"/>
    <w:rsid w:val="0019626A"/>
    <w:rsid w:val="00196CCB"/>
    <w:rsid w:val="001A1961"/>
    <w:rsid w:val="001A2856"/>
    <w:rsid w:val="001A3A34"/>
    <w:rsid w:val="001A5BE8"/>
    <w:rsid w:val="001A5FFC"/>
    <w:rsid w:val="001A7747"/>
    <w:rsid w:val="001B0328"/>
    <w:rsid w:val="001B0429"/>
    <w:rsid w:val="001B1DD8"/>
    <w:rsid w:val="001B4938"/>
    <w:rsid w:val="001B5094"/>
    <w:rsid w:val="001B5484"/>
    <w:rsid w:val="001B63DB"/>
    <w:rsid w:val="001B74B8"/>
    <w:rsid w:val="001C1977"/>
    <w:rsid w:val="001C2F8A"/>
    <w:rsid w:val="001C3447"/>
    <w:rsid w:val="001C41CF"/>
    <w:rsid w:val="001D0663"/>
    <w:rsid w:val="001D1A5B"/>
    <w:rsid w:val="001D1B77"/>
    <w:rsid w:val="001D334A"/>
    <w:rsid w:val="001D4A9A"/>
    <w:rsid w:val="001D53B1"/>
    <w:rsid w:val="001D590F"/>
    <w:rsid w:val="001D5D5A"/>
    <w:rsid w:val="001D78FC"/>
    <w:rsid w:val="001E4F35"/>
    <w:rsid w:val="001E5EEB"/>
    <w:rsid w:val="001E7B74"/>
    <w:rsid w:val="001F1719"/>
    <w:rsid w:val="001F3C94"/>
    <w:rsid w:val="001F416B"/>
    <w:rsid w:val="001F52F5"/>
    <w:rsid w:val="001F5B18"/>
    <w:rsid w:val="001F5C58"/>
    <w:rsid w:val="001F6166"/>
    <w:rsid w:val="001F64C9"/>
    <w:rsid w:val="001F793C"/>
    <w:rsid w:val="001F7A84"/>
    <w:rsid w:val="002007C3"/>
    <w:rsid w:val="00200E34"/>
    <w:rsid w:val="0020180A"/>
    <w:rsid w:val="00202BE8"/>
    <w:rsid w:val="00202DA6"/>
    <w:rsid w:val="002031B7"/>
    <w:rsid w:val="0020346D"/>
    <w:rsid w:val="00203B92"/>
    <w:rsid w:val="00203C2C"/>
    <w:rsid w:val="002057CD"/>
    <w:rsid w:val="002063FC"/>
    <w:rsid w:val="00207903"/>
    <w:rsid w:val="00212392"/>
    <w:rsid w:val="0021278B"/>
    <w:rsid w:val="0021329A"/>
    <w:rsid w:val="002166C1"/>
    <w:rsid w:val="0021739C"/>
    <w:rsid w:val="00222E25"/>
    <w:rsid w:val="002236A5"/>
    <w:rsid w:val="0022681E"/>
    <w:rsid w:val="00226881"/>
    <w:rsid w:val="00226D4E"/>
    <w:rsid w:val="002276BD"/>
    <w:rsid w:val="0023043E"/>
    <w:rsid w:val="00230CA4"/>
    <w:rsid w:val="00230E8B"/>
    <w:rsid w:val="00231269"/>
    <w:rsid w:val="0023173F"/>
    <w:rsid w:val="00231F4A"/>
    <w:rsid w:val="00233672"/>
    <w:rsid w:val="00233BBD"/>
    <w:rsid w:val="00234423"/>
    <w:rsid w:val="0023511F"/>
    <w:rsid w:val="0023699E"/>
    <w:rsid w:val="00236B7E"/>
    <w:rsid w:val="00237568"/>
    <w:rsid w:val="002375CE"/>
    <w:rsid w:val="002401FC"/>
    <w:rsid w:val="00240417"/>
    <w:rsid w:val="00241626"/>
    <w:rsid w:val="00244CD1"/>
    <w:rsid w:val="00244CD9"/>
    <w:rsid w:val="00245588"/>
    <w:rsid w:val="00245E19"/>
    <w:rsid w:val="002466B9"/>
    <w:rsid w:val="00246D3A"/>
    <w:rsid w:val="0024736D"/>
    <w:rsid w:val="00250FBA"/>
    <w:rsid w:val="002523B4"/>
    <w:rsid w:val="00255829"/>
    <w:rsid w:val="00255E04"/>
    <w:rsid w:val="0025659B"/>
    <w:rsid w:val="00261A20"/>
    <w:rsid w:val="00263E89"/>
    <w:rsid w:val="00264F76"/>
    <w:rsid w:val="00270578"/>
    <w:rsid w:val="00270C0E"/>
    <w:rsid w:val="00270D17"/>
    <w:rsid w:val="00272A1F"/>
    <w:rsid w:val="00273B91"/>
    <w:rsid w:val="00273C90"/>
    <w:rsid w:val="00277091"/>
    <w:rsid w:val="002804C6"/>
    <w:rsid w:val="00282384"/>
    <w:rsid w:val="00282DB3"/>
    <w:rsid w:val="002838CE"/>
    <w:rsid w:val="0028404A"/>
    <w:rsid w:val="00284970"/>
    <w:rsid w:val="00284E8F"/>
    <w:rsid w:val="002910E0"/>
    <w:rsid w:val="00292AC3"/>
    <w:rsid w:val="00295558"/>
    <w:rsid w:val="002A28A3"/>
    <w:rsid w:val="002A3C25"/>
    <w:rsid w:val="002B0F99"/>
    <w:rsid w:val="002B2F1E"/>
    <w:rsid w:val="002B4E81"/>
    <w:rsid w:val="002B5A62"/>
    <w:rsid w:val="002B60C4"/>
    <w:rsid w:val="002B6D61"/>
    <w:rsid w:val="002C0BBD"/>
    <w:rsid w:val="002C303C"/>
    <w:rsid w:val="002C3358"/>
    <w:rsid w:val="002C3CD4"/>
    <w:rsid w:val="002C4D29"/>
    <w:rsid w:val="002C5A2C"/>
    <w:rsid w:val="002C776B"/>
    <w:rsid w:val="002D0233"/>
    <w:rsid w:val="002D0B56"/>
    <w:rsid w:val="002D126A"/>
    <w:rsid w:val="002D270F"/>
    <w:rsid w:val="002D4810"/>
    <w:rsid w:val="002D7846"/>
    <w:rsid w:val="002D796E"/>
    <w:rsid w:val="002D7A00"/>
    <w:rsid w:val="002E0D8C"/>
    <w:rsid w:val="002E5D3A"/>
    <w:rsid w:val="002E6073"/>
    <w:rsid w:val="002E6AB5"/>
    <w:rsid w:val="002F21D3"/>
    <w:rsid w:val="002F4F1F"/>
    <w:rsid w:val="002F57A9"/>
    <w:rsid w:val="002F662E"/>
    <w:rsid w:val="0030073E"/>
    <w:rsid w:val="003020AB"/>
    <w:rsid w:val="003025F4"/>
    <w:rsid w:val="00302DAB"/>
    <w:rsid w:val="0030330E"/>
    <w:rsid w:val="003039BD"/>
    <w:rsid w:val="003039C7"/>
    <w:rsid w:val="00304205"/>
    <w:rsid w:val="00304AB1"/>
    <w:rsid w:val="00304FA7"/>
    <w:rsid w:val="003052F3"/>
    <w:rsid w:val="00305F2F"/>
    <w:rsid w:val="00305F39"/>
    <w:rsid w:val="0030795E"/>
    <w:rsid w:val="00307EA6"/>
    <w:rsid w:val="00311AC9"/>
    <w:rsid w:val="00311AFB"/>
    <w:rsid w:val="00312912"/>
    <w:rsid w:val="00312A5B"/>
    <w:rsid w:val="00313C57"/>
    <w:rsid w:val="00313F53"/>
    <w:rsid w:val="0031443C"/>
    <w:rsid w:val="00315CF8"/>
    <w:rsid w:val="00316B06"/>
    <w:rsid w:val="003179B0"/>
    <w:rsid w:val="00317F2D"/>
    <w:rsid w:val="003228B3"/>
    <w:rsid w:val="00324EB3"/>
    <w:rsid w:val="003254C2"/>
    <w:rsid w:val="00327A95"/>
    <w:rsid w:val="00330D74"/>
    <w:rsid w:val="00331B70"/>
    <w:rsid w:val="00331F4A"/>
    <w:rsid w:val="0033223D"/>
    <w:rsid w:val="003341C7"/>
    <w:rsid w:val="00334325"/>
    <w:rsid w:val="00335C0F"/>
    <w:rsid w:val="0033783F"/>
    <w:rsid w:val="00337F64"/>
    <w:rsid w:val="00340409"/>
    <w:rsid w:val="00341699"/>
    <w:rsid w:val="0034268E"/>
    <w:rsid w:val="003432CF"/>
    <w:rsid w:val="003465A2"/>
    <w:rsid w:val="00352395"/>
    <w:rsid w:val="00353E58"/>
    <w:rsid w:val="00353F48"/>
    <w:rsid w:val="00353FDC"/>
    <w:rsid w:val="00354342"/>
    <w:rsid w:val="0035525B"/>
    <w:rsid w:val="003569AF"/>
    <w:rsid w:val="003614E3"/>
    <w:rsid w:val="00361CE7"/>
    <w:rsid w:val="00362690"/>
    <w:rsid w:val="003626DF"/>
    <w:rsid w:val="0036281D"/>
    <w:rsid w:val="0036293A"/>
    <w:rsid w:val="00363752"/>
    <w:rsid w:val="00364466"/>
    <w:rsid w:val="00367ECC"/>
    <w:rsid w:val="003707F1"/>
    <w:rsid w:val="003718DC"/>
    <w:rsid w:val="003756C6"/>
    <w:rsid w:val="00375940"/>
    <w:rsid w:val="00375B48"/>
    <w:rsid w:val="00376F18"/>
    <w:rsid w:val="00377D4E"/>
    <w:rsid w:val="00380A39"/>
    <w:rsid w:val="00381B13"/>
    <w:rsid w:val="00382095"/>
    <w:rsid w:val="00383EB3"/>
    <w:rsid w:val="00383FE6"/>
    <w:rsid w:val="00384726"/>
    <w:rsid w:val="00385B60"/>
    <w:rsid w:val="003872E5"/>
    <w:rsid w:val="003906C6"/>
    <w:rsid w:val="00390BAB"/>
    <w:rsid w:val="00391363"/>
    <w:rsid w:val="00391F39"/>
    <w:rsid w:val="00391F9C"/>
    <w:rsid w:val="0039229B"/>
    <w:rsid w:val="003926F4"/>
    <w:rsid w:val="00395EDF"/>
    <w:rsid w:val="0039688F"/>
    <w:rsid w:val="003976C5"/>
    <w:rsid w:val="00397C5E"/>
    <w:rsid w:val="003A0CC4"/>
    <w:rsid w:val="003A1BA5"/>
    <w:rsid w:val="003A384F"/>
    <w:rsid w:val="003A4BDA"/>
    <w:rsid w:val="003A519D"/>
    <w:rsid w:val="003A5ADA"/>
    <w:rsid w:val="003A5D1E"/>
    <w:rsid w:val="003A61B5"/>
    <w:rsid w:val="003A736F"/>
    <w:rsid w:val="003B0371"/>
    <w:rsid w:val="003B0ED3"/>
    <w:rsid w:val="003B37AA"/>
    <w:rsid w:val="003C0F1A"/>
    <w:rsid w:val="003C351D"/>
    <w:rsid w:val="003C6761"/>
    <w:rsid w:val="003D1E8E"/>
    <w:rsid w:val="003D217C"/>
    <w:rsid w:val="003D2A4A"/>
    <w:rsid w:val="003D34D3"/>
    <w:rsid w:val="003D4126"/>
    <w:rsid w:val="003D4B79"/>
    <w:rsid w:val="003D574D"/>
    <w:rsid w:val="003D7D88"/>
    <w:rsid w:val="003E1DD7"/>
    <w:rsid w:val="003E2BCD"/>
    <w:rsid w:val="003E41A7"/>
    <w:rsid w:val="003E5398"/>
    <w:rsid w:val="003E6A0D"/>
    <w:rsid w:val="003E719A"/>
    <w:rsid w:val="003F1AC1"/>
    <w:rsid w:val="003F286E"/>
    <w:rsid w:val="003F41DE"/>
    <w:rsid w:val="003F7952"/>
    <w:rsid w:val="004004BA"/>
    <w:rsid w:val="0040193B"/>
    <w:rsid w:val="00402CB0"/>
    <w:rsid w:val="00404048"/>
    <w:rsid w:val="00406490"/>
    <w:rsid w:val="0040708B"/>
    <w:rsid w:val="00407F5B"/>
    <w:rsid w:val="00412AE2"/>
    <w:rsid w:val="00416EEF"/>
    <w:rsid w:val="0041716D"/>
    <w:rsid w:val="004218D4"/>
    <w:rsid w:val="00422970"/>
    <w:rsid w:val="004230E2"/>
    <w:rsid w:val="00423FFE"/>
    <w:rsid w:val="0042417E"/>
    <w:rsid w:val="00424438"/>
    <w:rsid w:val="004254B1"/>
    <w:rsid w:val="0043288C"/>
    <w:rsid w:val="004342BD"/>
    <w:rsid w:val="00436BB6"/>
    <w:rsid w:val="0043709E"/>
    <w:rsid w:val="00437C98"/>
    <w:rsid w:val="004409F7"/>
    <w:rsid w:val="004414CA"/>
    <w:rsid w:val="00442BDB"/>
    <w:rsid w:val="004435CA"/>
    <w:rsid w:val="00445142"/>
    <w:rsid w:val="00447586"/>
    <w:rsid w:val="00452003"/>
    <w:rsid w:val="00453056"/>
    <w:rsid w:val="0045392E"/>
    <w:rsid w:val="00454005"/>
    <w:rsid w:val="00460897"/>
    <w:rsid w:val="00462B3F"/>
    <w:rsid w:val="00462EE1"/>
    <w:rsid w:val="004651FF"/>
    <w:rsid w:val="00467368"/>
    <w:rsid w:val="004747CB"/>
    <w:rsid w:val="00475726"/>
    <w:rsid w:val="00476098"/>
    <w:rsid w:val="00476576"/>
    <w:rsid w:val="00477A51"/>
    <w:rsid w:val="00483A7A"/>
    <w:rsid w:val="00485810"/>
    <w:rsid w:val="0048689B"/>
    <w:rsid w:val="00492517"/>
    <w:rsid w:val="00495B25"/>
    <w:rsid w:val="004960CC"/>
    <w:rsid w:val="00496135"/>
    <w:rsid w:val="004A0CE4"/>
    <w:rsid w:val="004A0F90"/>
    <w:rsid w:val="004A28FF"/>
    <w:rsid w:val="004A2C99"/>
    <w:rsid w:val="004A3242"/>
    <w:rsid w:val="004A46F4"/>
    <w:rsid w:val="004A6B75"/>
    <w:rsid w:val="004A6D64"/>
    <w:rsid w:val="004A739C"/>
    <w:rsid w:val="004B0598"/>
    <w:rsid w:val="004B1355"/>
    <w:rsid w:val="004B3169"/>
    <w:rsid w:val="004B3EC3"/>
    <w:rsid w:val="004B625A"/>
    <w:rsid w:val="004C06B8"/>
    <w:rsid w:val="004C1248"/>
    <w:rsid w:val="004C183B"/>
    <w:rsid w:val="004C1974"/>
    <w:rsid w:val="004C3173"/>
    <w:rsid w:val="004C4A67"/>
    <w:rsid w:val="004C4E89"/>
    <w:rsid w:val="004C6B28"/>
    <w:rsid w:val="004D1494"/>
    <w:rsid w:val="004D288B"/>
    <w:rsid w:val="004D2FBF"/>
    <w:rsid w:val="004D400F"/>
    <w:rsid w:val="004D501E"/>
    <w:rsid w:val="004D5CC2"/>
    <w:rsid w:val="004D67CA"/>
    <w:rsid w:val="004D6C28"/>
    <w:rsid w:val="004D7A9E"/>
    <w:rsid w:val="004E0BD8"/>
    <w:rsid w:val="004E154E"/>
    <w:rsid w:val="004E1A69"/>
    <w:rsid w:val="004E2AC7"/>
    <w:rsid w:val="004E3DD1"/>
    <w:rsid w:val="004E4C76"/>
    <w:rsid w:val="004E5EB3"/>
    <w:rsid w:val="004E6488"/>
    <w:rsid w:val="004E672B"/>
    <w:rsid w:val="004E7D01"/>
    <w:rsid w:val="004F4E9F"/>
    <w:rsid w:val="004F65E5"/>
    <w:rsid w:val="004F6E24"/>
    <w:rsid w:val="004F7BA6"/>
    <w:rsid w:val="00501DA2"/>
    <w:rsid w:val="0050231B"/>
    <w:rsid w:val="00503708"/>
    <w:rsid w:val="005065A2"/>
    <w:rsid w:val="005065BB"/>
    <w:rsid w:val="0050661B"/>
    <w:rsid w:val="0050743C"/>
    <w:rsid w:val="0051050D"/>
    <w:rsid w:val="005129EF"/>
    <w:rsid w:val="00513303"/>
    <w:rsid w:val="00513B81"/>
    <w:rsid w:val="005141CB"/>
    <w:rsid w:val="00516816"/>
    <w:rsid w:val="0052131F"/>
    <w:rsid w:val="00522326"/>
    <w:rsid w:val="005228C4"/>
    <w:rsid w:val="00523EE1"/>
    <w:rsid w:val="0052457F"/>
    <w:rsid w:val="005261E8"/>
    <w:rsid w:val="005264C6"/>
    <w:rsid w:val="00526736"/>
    <w:rsid w:val="00527F04"/>
    <w:rsid w:val="0053099E"/>
    <w:rsid w:val="00531465"/>
    <w:rsid w:val="00532263"/>
    <w:rsid w:val="00536889"/>
    <w:rsid w:val="00537746"/>
    <w:rsid w:val="005403A3"/>
    <w:rsid w:val="00541648"/>
    <w:rsid w:val="00541F42"/>
    <w:rsid w:val="00542106"/>
    <w:rsid w:val="00544A9F"/>
    <w:rsid w:val="00544D85"/>
    <w:rsid w:val="00545714"/>
    <w:rsid w:val="00546C16"/>
    <w:rsid w:val="005474BF"/>
    <w:rsid w:val="00547A08"/>
    <w:rsid w:val="005501C3"/>
    <w:rsid w:val="005508B7"/>
    <w:rsid w:val="00550D3A"/>
    <w:rsid w:val="0055209B"/>
    <w:rsid w:val="005523E0"/>
    <w:rsid w:val="00553843"/>
    <w:rsid w:val="005550A6"/>
    <w:rsid w:val="00556868"/>
    <w:rsid w:val="005610CB"/>
    <w:rsid w:val="005617BC"/>
    <w:rsid w:val="00562A7F"/>
    <w:rsid w:val="0056355F"/>
    <w:rsid w:val="00564737"/>
    <w:rsid w:val="00566A8F"/>
    <w:rsid w:val="00570782"/>
    <w:rsid w:val="00570DB5"/>
    <w:rsid w:val="00571654"/>
    <w:rsid w:val="00572DB2"/>
    <w:rsid w:val="005748CF"/>
    <w:rsid w:val="005778A4"/>
    <w:rsid w:val="00581CD8"/>
    <w:rsid w:val="00585831"/>
    <w:rsid w:val="00586C49"/>
    <w:rsid w:val="00590112"/>
    <w:rsid w:val="005923E5"/>
    <w:rsid w:val="00592C04"/>
    <w:rsid w:val="00592F45"/>
    <w:rsid w:val="00594F8B"/>
    <w:rsid w:val="00595DA1"/>
    <w:rsid w:val="005A0505"/>
    <w:rsid w:val="005A16E5"/>
    <w:rsid w:val="005A36CF"/>
    <w:rsid w:val="005A3E65"/>
    <w:rsid w:val="005A4100"/>
    <w:rsid w:val="005A437E"/>
    <w:rsid w:val="005A4A87"/>
    <w:rsid w:val="005A59FC"/>
    <w:rsid w:val="005B0D8E"/>
    <w:rsid w:val="005B265E"/>
    <w:rsid w:val="005B30B0"/>
    <w:rsid w:val="005B48E1"/>
    <w:rsid w:val="005B57FD"/>
    <w:rsid w:val="005B59B6"/>
    <w:rsid w:val="005C16F0"/>
    <w:rsid w:val="005C1DF3"/>
    <w:rsid w:val="005C241B"/>
    <w:rsid w:val="005C4166"/>
    <w:rsid w:val="005C5CB0"/>
    <w:rsid w:val="005C6EC5"/>
    <w:rsid w:val="005C70D3"/>
    <w:rsid w:val="005C7656"/>
    <w:rsid w:val="005C7DF6"/>
    <w:rsid w:val="005D0C91"/>
    <w:rsid w:val="005D22B4"/>
    <w:rsid w:val="005E0CF7"/>
    <w:rsid w:val="005E1749"/>
    <w:rsid w:val="005E1800"/>
    <w:rsid w:val="005E226A"/>
    <w:rsid w:val="005E2903"/>
    <w:rsid w:val="005E2ABF"/>
    <w:rsid w:val="005E696D"/>
    <w:rsid w:val="005E6F4F"/>
    <w:rsid w:val="005E70A2"/>
    <w:rsid w:val="005E7B2C"/>
    <w:rsid w:val="005F0A24"/>
    <w:rsid w:val="005F167C"/>
    <w:rsid w:val="005F1A50"/>
    <w:rsid w:val="005F1B34"/>
    <w:rsid w:val="005F24ED"/>
    <w:rsid w:val="005F509C"/>
    <w:rsid w:val="005F5DB4"/>
    <w:rsid w:val="005F6119"/>
    <w:rsid w:val="005F713F"/>
    <w:rsid w:val="005F719E"/>
    <w:rsid w:val="005F72A5"/>
    <w:rsid w:val="006020BD"/>
    <w:rsid w:val="00602169"/>
    <w:rsid w:val="0060382A"/>
    <w:rsid w:val="00603BB0"/>
    <w:rsid w:val="00603C83"/>
    <w:rsid w:val="00605B61"/>
    <w:rsid w:val="00605DAC"/>
    <w:rsid w:val="006061C1"/>
    <w:rsid w:val="006069E5"/>
    <w:rsid w:val="00610D61"/>
    <w:rsid w:val="00611FAE"/>
    <w:rsid w:val="00613E33"/>
    <w:rsid w:val="00614587"/>
    <w:rsid w:val="00614BF3"/>
    <w:rsid w:val="00614D7C"/>
    <w:rsid w:val="00614E96"/>
    <w:rsid w:val="006157BB"/>
    <w:rsid w:val="00616B3C"/>
    <w:rsid w:val="00616D0F"/>
    <w:rsid w:val="00617D56"/>
    <w:rsid w:val="0062105E"/>
    <w:rsid w:val="00622198"/>
    <w:rsid w:val="006224FF"/>
    <w:rsid w:val="00622E88"/>
    <w:rsid w:val="00624D83"/>
    <w:rsid w:val="00625104"/>
    <w:rsid w:val="00627D02"/>
    <w:rsid w:val="00627EC6"/>
    <w:rsid w:val="006307E5"/>
    <w:rsid w:val="0063092F"/>
    <w:rsid w:val="00632571"/>
    <w:rsid w:val="00633FA0"/>
    <w:rsid w:val="00634ADB"/>
    <w:rsid w:val="00635023"/>
    <w:rsid w:val="00635566"/>
    <w:rsid w:val="00635A41"/>
    <w:rsid w:val="0063630A"/>
    <w:rsid w:val="00636B21"/>
    <w:rsid w:val="006376B6"/>
    <w:rsid w:val="00637C96"/>
    <w:rsid w:val="00640C36"/>
    <w:rsid w:val="00642282"/>
    <w:rsid w:val="00643BC8"/>
    <w:rsid w:val="006447E0"/>
    <w:rsid w:val="006458CF"/>
    <w:rsid w:val="00645C0C"/>
    <w:rsid w:val="0065025A"/>
    <w:rsid w:val="006519CC"/>
    <w:rsid w:val="00652BB1"/>
    <w:rsid w:val="00654083"/>
    <w:rsid w:val="0065637A"/>
    <w:rsid w:val="00657147"/>
    <w:rsid w:val="006572E6"/>
    <w:rsid w:val="00657F71"/>
    <w:rsid w:val="00660B09"/>
    <w:rsid w:val="00661990"/>
    <w:rsid w:val="00661ACA"/>
    <w:rsid w:val="006629F9"/>
    <w:rsid w:val="00665A56"/>
    <w:rsid w:val="00665CC5"/>
    <w:rsid w:val="00666215"/>
    <w:rsid w:val="0066742B"/>
    <w:rsid w:val="00667A7B"/>
    <w:rsid w:val="00667F2E"/>
    <w:rsid w:val="006701D1"/>
    <w:rsid w:val="00671566"/>
    <w:rsid w:val="00672BD5"/>
    <w:rsid w:val="0067303C"/>
    <w:rsid w:val="006812EF"/>
    <w:rsid w:val="006814FF"/>
    <w:rsid w:val="0068505C"/>
    <w:rsid w:val="00686E36"/>
    <w:rsid w:val="00686F5A"/>
    <w:rsid w:val="00694583"/>
    <w:rsid w:val="00694FA1"/>
    <w:rsid w:val="00695B61"/>
    <w:rsid w:val="006A3820"/>
    <w:rsid w:val="006A4018"/>
    <w:rsid w:val="006A63F2"/>
    <w:rsid w:val="006A68CC"/>
    <w:rsid w:val="006B095E"/>
    <w:rsid w:val="006B3451"/>
    <w:rsid w:val="006B4464"/>
    <w:rsid w:val="006B7994"/>
    <w:rsid w:val="006C1344"/>
    <w:rsid w:val="006C4AE8"/>
    <w:rsid w:val="006C6F51"/>
    <w:rsid w:val="006D16D6"/>
    <w:rsid w:val="006D396E"/>
    <w:rsid w:val="006D41B1"/>
    <w:rsid w:val="006D719D"/>
    <w:rsid w:val="006D7BF7"/>
    <w:rsid w:val="006E0D00"/>
    <w:rsid w:val="006E0F1A"/>
    <w:rsid w:val="006E12DD"/>
    <w:rsid w:val="006E202D"/>
    <w:rsid w:val="006E2135"/>
    <w:rsid w:val="006E3A9F"/>
    <w:rsid w:val="006E3B56"/>
    <w:rsid w:val="006E6478"/>
    <w:rsid w:val="006F0DA6"/>
    <w:rsid w:val="006F0DAE"/>
    <w:rsid w:val="006F14F2"/>
    <w:rsid w:val="006F182F"/>
    <w:rsid w:val="006F1864"/>
    <w:rsid w:val="006F1B39"/>
    <w:rsid w:val="006F2F37"/>
    <w:rsid w:val="006F47D6"/>
    <w:rsid w:val="006F60EC"/>
    <w:rsid w:val="006F6882"/>
    <w:rsid w:val="00700E83"/>
    <w:rsid w:val="00703532"/>
    <w:rsid w:val="00704084"/>
    <w:rsid w:val="007047AB"/>
    <w:rsid w:val="00704E5A"/>
    <w:rsid w:val="00705B7E"/>
    <w:rsid w:val="00705F0E"/>
    <w:rsid w:val="00710AA6"/>
    <w:rsid w:val="0071120D"/>
    <w:rsid w:val="007115AD"/>
    <w:rsid w:val="00712616"/>
    <w:rsid w:val="00713608"/>
    <w:rsid w:val="00715D60"/>
    <w:rsid w:val="00716EEB"/>
    <w:rsid w:val="007172D3"/>
    <w:rsid w:val="00717987"/>
    <w:rsid w:val="007226E0"/>
    <w:rsid w:val="00722D8F"/>
    <w:rsid w:val="00726402"/>
    <w:rsid w:val="0072692D"/>
    <w:rsid w:val="007276E7"/>
    <w:rsid w:val="00727FDB"/>
    <w:rsid w:val="007328DC"/>
    <w:rsid w:val="00734CF9"/>
    <w:rsid w:val="00734E38"/>
    <w:rsid w:val="0073720A"/>
    <w:rsid w:val="0073784F"/>
    <w:rsid w:val="0074314F"/>
    <w:rsid w:val="0074457C"/>
    <w:rsid w:val="00750B9F"/>
    <w:rsid w:val="0075289A"/>
    <w:rsid w:val="0075316B"/>
    <w:rsid w:val="00753E54"/>
    <w:rsid w:val="007559E7"/>
    <w:rsid w:val="007567CA"/>
    <w:rsid w:val="00760AAE"/>
    <w:rsid w:val="00763E07"/>
    <w:rsid w:val="00764524"/>
    <w:rsid w:val="00765181"/>
    <w:rsid w:val="00765D2A"/>
    <w:rsid w:val="00766095"/>
    <w:rsid w:val="00773B9B"/>
    <w:rsid w:val="007746FC"/>
    <w:rsid w:val="007751F6"/>
    <w:rsid w:val="00777818"/>
    <w:rsid w:val="00783651"/>
    <w:rsid w:val="00783C0E"/>
    <w:rsid w:val="00784C9E"/>
    <w:rsid w:val="00785777"/>
    <w:rsid w:val="0078640E"/>
    <w:rsid w:val="00787C5B"/>
    <w:rsid w:val="00790550"/>
    <w:rsid w:val="00791ED7"/>
    <w:rsid w:val="00793A19"/>
    <w:rsid w:val="00795EF7"/>
    <w:rsid w:val="00797909"/>
    <w:rsid w:val="007A0D6C"/>
    <w:rsid w:val="007A2788"/>
    <w:rsid w:val="007A32E3"/>
    <w:rsid w:val="007A4292"/>
    <w:rsid w:val="007A4E1A"/>
    <w:rsid w:val="007A71BB"/>
    <w:rsid w:val="007B0D07"/>
    <w:rsid w:val="007B47AD"/>
    <w:rsid w:val="007B5E5A"/>
    <w:rsid w:val="007B6767"/>
    <w:rsid w:val="007B711A"/>
    <w:rsid w:val="007B7194"/>
    <w:rsid w:val="007C09C8"/>
    <w:rsid w:val="007C0B30"/>
    <w:rsid w:val="007C264B"/>
    <w:rsid w:val="007C2D87"/>
    <w:rsid w:val="007C3CAC"/>
    <w:rsid w:val="007C4A93"/>
    <w:rsid w:val="007C5B66"/>
    <w:rsid w:val="007D07B4"/>
    <w:rsid w:val="007D2436"/>
    <w:rsid w:val="007D3422"/>
    <w:rsid w:val="007D3E64"/>
    <w:rsid w:val="007D50E6"/>
    <w:rsid w:val="007D5863"/>
    <w:rsid w:val="007D6E0B"/>
    <w:rsid w:val="007E0641"/>
    <w:rsid w:val="007E097C"/>
    <w:rsid w:val="007E1EA7"/>
    <w:rsid w:val="007E29CC"/>
    <w:rsid w:val="007E2E8B"/>
    <w:rsid w:val="007E531B"/>
    <w:rsid w:val="007E6D33"/>
    <w:rsid w:val="007F2336"/>
    <w:rsid w:val="007F3A07"/>
    <w:rsid w:val="007F590F"/>
    <w:rsid w:val="007F5988"/>
    <w:rsid w:val="007F6184"/>
    <w:rsid w:val="007F6A73"/>
    <w:rsid w:val="0080025F"/>
    <w:rsid w:val="00802304"/>
    <w:rsid w:val="00802AEB"/>
    <w:rsid w:val="00804B19"/>
    <w:rsid w:val="0080625E"/>
    <w:rsid w:val="00807100"/>
    <w:rsid w:val="00807453"/>
    <w:rsid w:val="00810EDA"/>
    <w:rsid w:val="00813CAC"/>
    <w:rsid w:val="00821AA4"/>
    <w:rsid w:val="00821FE9"/>
    <w:rsid w:val="0082328F"/>
    <w:rsid w:val="008255C3"/>
    <w:rsid w:val="00825D91"/>
    <w:rsid w:val="0082699F"/>
    <w:rsid w:val="0082762B"/>
    <w:rsid w:val="008277AD"/>
    <w:rsid w:val="00827A99"/>
    <w:rsid w:val="00830F91"/>
    <w:rsid w:val="00836132"/>
    <w:rsid w:val="0084052B"/>
    <w:rsid w:val="00840D30"/>
    <w:rsid w:val="00845929"/>
    <w:rsid w:val="0084598F"/>
    <w:rsid w:val="008462AB"/>
    <w:rsid w:val="00846555"/>
    <w:rsid w:val="00846E23"/>
    <w:rsid w:val="00850752"/>
    <w:rsid w:val="00851724"/>
    <w:rsid w:val="00852853"/>
    <w:rsid w:val="00852C03"/>
    <w:rsid w:val="00854430"/>
    <w:rsid w:val="00855E55"/>
    <w:rsid w:val="00857B61"/>
    <w:rsid w:val="00861E03"/>
    <w:rsid w:val="00862329"/>
    <w:rsid w:val="00862434"/>
    <w:rsid w:val="00863397"/>
    <w:rsid w:val="00865BE8"/>
    <w:rsid w:val="008676F9"/>
    <w:rsid w:val="00870466"/>
    <w:rsid w:val="00870E80"/>
    <w:rsid w:val="00875C62"/>
    <w:rsid w:val="00876886"/>
    <w:rsid w:val="00877396"/>
    <w:rsid w:val="0087741C"/>
    <w:rsid w:val="00880BB0"/>
    <w:rsid w:val="00882608"/>
    <w:rsid w:val="00882EFF"/>
    <w:rsid w:val="00883DD4"/>
    <w:rsid w:val="008875F9"/>
    <w:rsid w:val="008877C9"/>
    <w:rsid w:val="00890671"/>
    <w:rsid w:val="00891731"/>
    <w:rsid w:val="0089261C"/>
    <w:rsid w:val="008927D0"/>
    <w:rsid w:val="0089307C"/>
    <w:rsid w:val="00893E75"/>
    <w:rsid w:val="0089532B"/>
    <w:rsid w:val="00896E53"/>
    <w:rsid w:val="008970B9"/>
    <w:rsid w:val="0089725D"/>
    <w:rsid w:val="008A07F4"/>
    <w:rsid w:val="008A29CA"/>
    <w:rsid w:val="008A2CC4"/>
    <w:rsid w:val="008A46C2"/>
    <w:rsid w:val="008A613A"/>
    <w:rsid w:val="008A61CC"/>
    <w:rsid w:val="008A7253"/>
    <w:rsid w:val="008B00FA"/>
    <w:rsid w:val="008B1068"/>
    <w:rsid w:val="008B12F5"/>
    <w:rsid w:val="008B1680"/>
    <w:rsid w:val="008B1769"/>
    <w:rsid w:val="008B5D91"/>
    <w:rsid w:val="008C06B9"/>
    <w:rsid w:val="008C17BC"/>
    <w:rsid w:val="008C1FB9"/>
    <w:rsid w:val="008C28F7"/>
    <w:rsid w:val="008C52B2"/>
    <w:rsid w:val="008C6312"/>
    <w:rsid w:val="008C661C"/>
    <w:rsid w:val="008D099B"/>
    <w:rsid w:val="008D37F1"/>
    <w:rsid w:val="008D490C"/>
    <w:rsid w:val="008D5A95"/>
    <w:rsid w:val="008D6921"/>
    <w:rsid w:val="008E1CAE"/>
    <w:rsid w:val="008E1EE8"/>
    <w:rsid w:val="008E3436"/>
    <w:rsid w:val="008E4CD6"/>
    <w:rsid w:val="008F45D0"/>
    <w:rsid w:val="008F4736"/>
    <w:rsid w:val="008F49E9"/>
    <w:rsid w:val="008F5233"/>
    <w:rsid w:val="00900720"/>
    <w:rsid w:val="00902223"/>
    <w:rsid w:val="009034ED"/>
    <w:rsid w:val="009040CF"/>
    <w:rsid w:val="00905CAB"/>
    <w:rsid w:val="00907E94"/>
    <w:rsid w:val="009101F8"/>
    <w:rsid w:val="0091136D"/>
    <w:rsid w:val="009126A1"/>
    <w:rsid w:val="00912E00"/>
    <w:rsid w:val="009136A5"/>
    <w:rsid w:val="00913A32"/>
    <w:rsid w:val="00914ACA"/>
    <w:rsid w:val="00914C40"/>
    <w:rsid w:val="00915A61"/>
    <w:rsid w:val="00915F35"/>
    <w:rsid w:val="009216D7"/>
    <w:rsid w:val="00922B8E"/>
    <w:rsid w:val="00922D66"/>
    <w:rsid w:val="009256D6"/>
    <w:rsid w:val="00925DB8"/>
    <w:rsid w:val="00930967"/>
    <w:rsid w:val="009309B5"/>
    <w:rsid w:val="00930B75"/>
    <w:rsid w:val="00931842"/>
    <w:rsid w:val="009364F0"/>
    <w:rsid w:val="00936A60"/>
    <w:rsid w:val="00940D4B"/>
    <w:rsid w:val="00942CB1"/>
    <w:rsid w:val="00943CFB"/>
    <w:rsid w:val="00945DC4"/>
    <w:rsid w:val="009514B8"/>
    <w:rsid w:val="00952A42"/>
    <w:rsid w:val="00952A45"/>
    <w:rsid w:val="00952F8A"/>
    <w:rsid w:val="0095543B"/>
    <w:rsid w:val="00956C16"/>
    <w:rsid w:val="00957EFA"/>
    <w:rsid w:val="00960700"/>
    <w:rsid w:val="00962C07"/>
    <w:rsid w:val="00963414"/>
    <w:rsid w:val="00963905"/>
    <w:rsid w:val="00963BB2"/>
    <w:rsid w:val="0096476B"/>
    <w:rsid w:val="00965AFE"/>
    <w:rsid w:val="009714EE"/>
    <w:rsid w:val="0097150D"/>
    <w:rsid w:val="00971792"/>
    <w:rsid w:val="00971D5A"/>
    <w:rsid w:val="009733AD"/>
    <w:rsid w:val="009751E4"/>
    <w:rsid w:val="00975F0B"/>
    <w:rsid w:val="009768B7"/>
    <w:rsid w:val="00980A3C"/>
    <w:rsid w:val="00983165"/>
    <w:rsid w:val="00983AE1"/>
    <w:rsid w:val="00983D4C"/>
    <w:rsid w:val="00984D23"/>
    <w:rsid w:val="00985571"/>
    <w:rsid w:val="00987C60"/>
    <w:rsid w:val="0099046F"/>
    <w:rsid w:val="00990FE9"/>
    <w:rsid w:val="009913B9"/>
    <w:rsid w:val="00996124"/>
    <w:rsid w:val="0099650A"/>
    <w:rsid w:val="0099682D"/>
    <w:rsid w:val="00997AF6"/>
    <w:rsid w:val="009A0470"/>
    <w:rsid w:val="009A1F6E"/>
    <w:rsid w:val="009A30B1"/>
    <w:rsid w:val="009A4BAE"/>
    <w:rsid w:val="009A66DC"/>
    <w:rsid w:val="009A66F5"/>
    <w:rsid w:val="009B0D9B"/>
    <w:rsid w:val="009B0F43"/>
    <w:rsid w:val="009B3FF3"/>
    <w:rsid w:val="009B417F"/>
    <w:rsid w:val="009B6123"/>
    <w:rsid w:val="009B6370"/>
    <w:rsid w:val="009B7323"/>
    <w:rsid w:val="009B7498"/>
    <w:rsid w:val="009C12BB"/>
    <w:rsid w:val="009C1A2D"/>
    <w:rsid w:val="009C346C"/>
    <w:rsid w:val="009C3AC0"/>
    <w:rsid w:val="009C504F"/>
    <w:rsid w:val="009C5C33"/>
    <w:rsid w:val="009C65B5"/>
    <w:rsid w:val="009C7850"/>
    <w:rsid w:val="009D06D8"/>
    <w:rsid w:val="009D21EC"/>
    <w:rsid w:val="009D37B3"/>
    <w:rsid w:val="009D5537"/>
    <w:rsid w:val="009D5FC2"/>
    <w:rsid w:val="009D6852"/>
    <w:rsid w:val="009D690F"/>
    <w:rsid w:val="009D69E7"/>
    <w:rsid w:val="009D7EC2"/>
    <w:rsid w:val="009E0E2F"/>
    <w:rsid w:val="009E20A1"/>
    <w:rsid w:val="009E352D"/>
    <w:rsid w:val="009E38FE"/>
    <w:rsid w:val="009E3941"/>
    <w:rsid w:val="009E3A37"/>
    <w:rsid w:val="009E4813"/>
    <w:rsid w:val="009E4C9C"/>
    <w:rsid w:val="009E52E1"/>
    <w:rsid w:val="009E5B4F"/>
    <w:rsid w:val="009E734C"/>
    <w:rsid w:val="009F1472"/>
    <w:rsid w:val="009F36B1"/>
    <w:rsid w:val="009F5F2A"/>
    <w:rsid w:val="009F78CE"/>
    <w:rsid w:val="00A015A2"/>
    <w:rsid w:val="00A020A2"/>
    <w:rsid w:val="00A04684"/>
    <w:rsid w:val="00A04954"/>
    <w:rsid w:val="00A04FB6"/>
    <w:rsid w:val="00A0772B"/>
    <w:rsid w:val="00A07FA7"/>
    <w:rsid w:val="00A10983"/>
    <w:rsid w:val="00A10A0F"/>
    <w:rsid w:val="00A11877"/>
    <w:rsid w:val="00A12714"/>
    <w:rsid w:val="00A12CB8"/>
    <w:rsid w:val="00A14081"/>
    <w:rsid w:val="00A1621E"/>
    <w:rsid w:val="00A16530"/>
    <w:rsid w:val="00A16CD2"/>
    <w:rsid w:val="00A1735E"/>
    <w:rsid w:val="00A21188"/>
    <w:rsid w:val="00A225D3"/>
    <w:rsid w:val="00A236AF"/>
    <w:rsid w:val="00A23706"/>
    <w:rsid w:val="00A252DC"/>
    <w:rsid w:val="00A254EA"/>
    <w:rsid w:val="00A2588C"/>
    <w:rsid w:val="00A26572"/>
    <w:rsid w:val="00A26F90"/>
    <w:rsid w:val="00A271F2"/>
    <w:rsid w:val="00A27FD6"/>
    <w:rsid w:val="00A306E4"/>
    <w:rsid w:val="00A3173F"/>
    <w:rsid w:val="00A337BE"/>
    <w:rsid w:val="00A33F0D"/>
    <w:rsid w:val="00A34BAA"/>
    <w:rsid w:val="00A34F83"/>
    <w:rsid w:val="00A40447"/>
    <w:rsid w:val="00A40C88"/>
    <w:rsid w:val="00A43253"/>
    <w:rsid w:val="00A44A10"/>
    <w:rsid w:val="00A47A21"/>
    <w:rsid w:val="00A50CB4"/>
    <w:rsid w:val="00A51D34"/>
    <w:rsid w:val="00A53042"/>
    <w:rsid w:val="00A5403D"/>
    <w:rsid w:val="00A56D1D"/>
    <w:rsid w:val="00A56FDB"/>
    <w:rsid w:val="00A575F7"/>
    <w:rsid w:val="00A60B07"/>
    <w:rsid w:val="00A60CA4"/>
    <w:rsid w:val="00A62AFD"/>
    <w:rsid w:val="00A65745"/>
    <w:rsid w:val="00A659D0"/>
    <w:rsid w:val="00A673BD"/>
    <w:rsid w:val="00A67F83"/>
    <w:rsid w:val="00A70680"/>
    <w:rsid w:val="00A70B53"/>
    <w:rsid w:val="00A713E2"/>
    <w:rsid w:val="00A71CF2"/>
    <w:rsid w:val="00A736F4"/>
    <w:rsid w:val="00A7408C"/>
    <w:rsid w:val="00A745FA"/>
    <w:rsid w:val="00A747BE"/>
    <w:rsid w:val="00A772BC"/>
    <w:rsid w:val="00A7748A"/>
    <w:rsid w:val="00A80113"/>
    <w:rsid w:val="00A81198"/>
    <w:rsid w:val="00A82B97"/>
    <w:rsid w:val="00A82F2D"/>
    <w:rsid w:val="00A857BB"/>
    <w:rsid w:val="00A86AA7"/>
    <w:rsid w:val="00A86DA6"/>
    <w:rsid w:val="00A87ABA"/>
    <w:rsid w:val="00A90844"/>
    <w:rsid w:val="00A91377"/>
    <w:rsid w:val="00A93637"/>
    <w:rsid w:val="00A93B6F"/>
    <w:rsid w:val="00A9485E"/>
    <w:rsid w:val="00A968A6"/>
    <w:rsid w:val="00A97DF1"/>
    <w:rsid w:val="00AA194D"/>
    <w:rsid w:val="00AA1E3F"/>
    <w:rsid w:val="00AA4FF7"/>
    <w:rsid w:val="00AA5F1E"/>
    <w:rsid w:val="00AA6864"/>
    <w:rsid w:val="00AA69F4"/>
    <w:rsid w:val="00AA79F0"/>
    <w:rsid w:val="00AB01E4"/>
    <w:rsid w:val="00AB045E"/>
    <w:rsid w:val="00AB1EEE"/>
    <w:rsid w:val="00AB4D5F"/>
    <w:rsid w:val="00AB56F8"/>
    <w:rsid w:val="00AB59DD"/>
    <w:rsid w:val="00AB61FF"/>
    <w:rsid w:val="00AB6C7B"/>
    <w:rsid w:val="00AB7C63"/>
    <w:rsid w:val="00AC03E0"/>
    <w:rsid w:val="00AC2D38"/>
    <w:rsid w:val="00AC3146"/>
    <w:rsid w:val="00AC5B88"/>
    <w:rsid w:val="00AC5DB1"/>
    <w:rsid w:val="00AC6952"/>
    <w:rsid w:val="00AD5C6E"/>
    <w:rsid w:val="00AE128D"/>
    <w:rsid w:val="00AE315E"/>
    <w:rsid w:val="00AE3CC8"/>
    <w:rsid w:val="00AE427C"/>
    <w:rsid w:val="00AE4669"/>
    <w:rsid w:val="00AE5095"/>
    <w:rsid w:val="00AE5534"/>
    <w:rsid w:val="00AE6ADA"/>
    <w:rsid w:val="00AF102E"/>
    <w:rsid w:val="00AF1713"/>
    <w:rsid w:val="00AF183A"/>
    <w:rsid w:val="00AF415A"/>
    <w:rsid w:val="00AF4305"/>
    <w:rsid w:val="00AF44B3"/>
    <w:rsid w:val="00AF5867"/>
    <w:rsid w:val="00AF7F90"/>
    <w:rsid w:val="00B0082A"/>
    <w:rsid w:val="00B037C8"/>
    <w:rsid w:val="00B1035F"/>
    <w:rsid w:val="00B118E6"/>
    <w:rsid w:val="00B12BAF"/>
    <w:rsid w:val="00B14DC7"/>
    <w:rsid w:val="00B15776"/>
    <w:rsid w:val="00B157FC"/>
    <w:rsid w:val="00B1706B"/>
    <w:rsid w:val="00B172F6"/>
    <w:rsid w:val="00B17660"/>
    <w:rsid w:val="00B1773F"/>
    <w:rsid w:val="00B17F8A"/>
    <w:rsid w:val="00B2005B"/>
    <w:rsid w:val="00B21A47"/>
    <w:rsid w:val="00B24350"/>
    <w:rsid w:val="00B24876"/>
    <w:rsid w:val="00B24A39"/>
    <w:rsid w:val="00B24D97"/>
    <w:rsid w:val="00B26676"/>
    <w:rsid w:val="00B30628"/>
    <w:rsid w:val="00B34A2E"/>
    <w:rsid w:val="00B403CD"/>
    <w:rsid w:val="00B411B7"/>
    <w:rsid w:val="00B42210"/>
    <w:rsid w:val="00B436A0"/>
    <w:rsid w:val="00B43BF1"/>
    <w:rsid w:val="00B50A4C"/>
    <w:rsid w:val="00B51A81"/>
    <w:rsid w:val="00B52A7E"/>
    <w:rsid w:val="00B53117"/>
    <w:rsid w:val="00B5521C"/>
    <w:rsid w:val="00B56D4D"/>
    <w:rsid w:val="00B57937"/>
    <w:rsid w:val="00B63B43"/>
    <w:rsid w:val="00B64DAD"/>
    <w:rsid w:val="00B679E9"/>
    <w:rsid w:val="00B723EA"/>
    <w:rsid w:val="00B72C50"/>
    <w:rsid w:val="00B731FD"/>
    <w:rsid w:val="00B7462B"/>
    <w:rsid w:val="00B771D0"/>
    <w:rsid w:val="00B7724E"/>
    <w:rsid w:val="00B777EE"/>
    <w:rsid w:val="00B77EEC"/>
    <w:rsid w:val="00B80A10"/>
    <w:rsid w:val="00B81DD6"/>
    <w:rsid w:val="00B81F3B"/>
    <w:rsid w:val="00B83BE3"/>
    <w:rsid w:val="00B862CE"/>
    <w:rsid w:val="00B906A0"/>
    <w:rsid w:val="00B91C2A"/>
    <w:rsid w:val="00B92952"/>
    <w:rsid w:val="00B95862"/>
    <w:rsid w:val="00B95FBB"/>
    <w:rsid w:val="00B96638"/>
    <w:rsid w:val="00B966E1"/>
    <w:rsid w:val="00B96F25"/>
    <w:rsid w:val="00B97FC1"/>
    <w:rsid w:val="00BA4751"/>
    <w:rsid w:val="00BA4A14"/>
    <w:rsid w:val="00BB0EE7"/>
    <w:rsid w:val="00BB1757"/>
    <w:rsid w:val="00BB2D34"/>
    <w:rsid w:val="00BB2EE2"/>
    <w:rsid w:val="00BB5CD1"/>
    <w:rsid w:val="00BB6BAA"/>
    <w:rsid w:val="00BB6E9D"/>
    <w:rsid w:val="00BC1807"/>
    <w:rsid w:val="00BC1A9A"/>
    <w:rsid w:val="00BC1ED6"/>
    <w:rsid w:val="00BC2F12"/>
    <w:rsid w:val="00BC6AC9"/>
    <w:rsid w:val="00BC75E2"/>
    <w:rsid w:val="00BC79BF"/>
    <w:rsid w:val="00BD0014"/>
    <w:rsid w:val="00BD087D"/>
    <w:rsid w:val="00BD1116"/>
    <w:rsid w:val="00BD2FBB"/>
    <w:rsid w:val="00BD56DC"/>
    <w:rsid w:val="00BD5B20"/>
    <w:rsid w:val="00BE1B5C"/>
    <w:rsid w:val="00BE1F6D"/>
    <w:rsid w:val="00BE2015"/>
    <w:rsid w:val="00BE2FC1"/>
    <w:rsid w:val="00BE35AD"/>
    <w:rsid w:val="00BE3933"/>
    <w:rsid w:val="00BE5363"/>
    <w:rsid w:val="00BE58C9"/>
    <w:rsid w:val="00BE5E56"/>
    <w:rsid w:val="00BE7DC9"/>
    <w:rsid w:val="00BF024E"/>
    <w:rsid w:val="00BF1610"/>
    <w:rsid w:val="00BF1D67"/>
    <w:rsid w:val="00BF2859"/>
    <w:rsid w:val="00BF2970"/>
    <w:rsid w:val="00BF2EE5"/>
    <w:rsid w:val="00BF32F7"/>
    <w:rsid w:val="00BF3668"/>
    <w:rsid w:val="00BF399A"/>
    <w:rsid w:val="00BF47EA"/>
    <w:rsid w:val="00BF5CE5"/>
    <w:rsid w:val="00BF62BB"/>
    <w:rsid w:val="00C010F6"/>
    <w:rsid w:val="00C0175F"/>
    <w:rsid w:val="00C0211D"/>
    <w:rsid w:val="00C028E8"/>
    <w:rsid w:val="00C04642"/>
    <w:rsid w:val="00C04AF5"/>
    <w:rsid w:val="00C06887"/>
    <w:rsid w:val="00C0740C"/>
    <w:rsid w:val="00C074ED"/>
    <w:rsid w:val="00C10915"/>
    <w:rsid w:val="00C12EA2"/>
    <w:rsid w:val="00C13F48"/>
    <w:rsid w:val="00C16054"/>
    <w:rsid w:val="00C16F4C"/>
    <w:rsid w:val="00C174B6"/>
    <w:rsid w:val="00C2270E"/>
    <w:rsid w:val="00C22B9F"/>
    <w:rsid w:val="00C23780"/>
    <w:rsid w:val="00C23BBC"/>
    <w:rsid w:val="00C2477E"/>
    <w:rsid w:val="00C26218"/>
    <w:rsid w:val="00C265DD"/>
    <w:rsid w:val="00C27306"/>
    <w:rsid w:val="00C277A1"/>
    <w:rsid w:val="00C277A8"/>
    <w:rsid w:val="00C305D1"/>
    <w:rsid w:val="00C31098"/>
    <w:rsid w:val="00C32D81"/>
    <w:rsid w:val="00C32E08"/>
    <w:rsid w:val="00C346BC"/>
    <w:rsid w:val="00C34B68"/>
    <w:rsid w:val="00C35D5F"/>
    <w:rsid w:val="00C361CC"/>
    <w:rsid w:val="00C37D31"/>
    <w:rsid w:val="00C40A98"/>
    <w:rsid w:val="00C41691"/>
    <w:rsid w:val="00C4281B"/>
    <w:rsid w:val="00C43668"/>
    <w:rsid w:val="00C43A81"/>
    <w:rsid w:val="00C43D1E"/>
    <w:rsid w:val="00C44C42"/>
    <w:rsid w:val="00C44D9B"/>
    <w:rsid w:val="00C4507A"/>
    <w:rsid w:val="00C47078"/>
    <w:rsid w:val="00C47FDC"/>
    <w:rsid w:val="00C50F0A"/>
    <w:rsid w:val="00C51ECC"/>
    <w:rsid w:val="00C51F70"/>
    <w:rsid w:val="00C522E7"/>
    <w:rsid w:val="00C55427"/>
    <w:rsid w:val="00C5713F"/>
    <w:rsid w:val="00C57502"/>
    <w:rsid w:val="00C57D38"/>
    <w:rsid w:val="00C57F26"/>
    <w:rsid w:val="00C60935"/>
    <w:rsid w:val="00C60A12"/>
    <w:rsid w:val="00C616F1"/>
    <w:rsid w:val="00C62618"/>
    <w:rsid w:val="00C639FD"/>
    <w:rsid w:val="00C64F56"/>
    <w:rsid w:val="00C665B0"/>
    <w:rsid w:val="00C7021E"/>
    <w:rsid w:val="00C70504"/>
    <w:rsid w:val="00C71560"/>
    <w:rsid w:val="00C726E4"/>
    <w:rsid w:val="00C73AF2"/>
    <w:rsid w:val="00C73D3B"/>
    <w:rsid w:val="00C745C8"/>
    <w:rsid w:val="00C75C4D"/>
    <w:rsid w:val="00C76AA2"/>
    <w:rsid w:val="00C76BAC"/>
    <w:rsid w:val="00C81D29"/>
    <w:rsid w:val="00C82421"/>
    <w:rsid w:val="00C82DDE"/>
    <w:rsid w:val="00C83259"/>
    <w:rsid w:val="00C83425"/>
    <w:rsid w:val="00C845B9"/>
    <w:rsid w:val="00C90412"/>
    <w:rsid w:val="00C93EEE"/>
    <w:rsid w:val="00C94C8B"/>
    <w:rsid w:val="00C9571D"/>
    <w:rsid w:val="00C96A98"/>
    <w:rsid w:val="00CA2349"/>
    <w:rsid w:val="00CA2380"/>
    <w:rsid w:val="00CA2B4C"/>
    <w:rsid w:val="00CA397D"/>
    <w:rsid w:val="00CA4805"/>
    <w:rsid w:val="00CA6727"/>
    <w:rsid w:val="00CA7E24"/>
    <w:rsid w:val="00CB2F31"/>
    <w:rsid w:val="00CB312A"/>
    <w:rsid w:val="00CB3E2B"/>
    <w:rsid w:val="00CB4048"/>
    <w:rsid w:val="00CB5ED2"/>
    <w:rsid w:val="00CC06A0"/>
    <w:rsid w:val="00CC17B4"/>
    <w:rsid w:val="00CC19E9"/>
    <w:rsid w:val="00CC2786"/>
    <w:rsid w:val="00CC3DDD"/>
    <w:rsid w:val="00CC4698"/>
    <w:rsid w:val="00CC577B"/>
    <w:rsid w:val="00CC7076"/>
    <w:rsid w:val="00CD0E86"/>
    <w:rsid w:val="00CD3168"/>
    <w:rsid w:val="00CD5036"/>
    <w:rsid w:val="00CD5626"/>
    <w:rsid w:val="00CE0EF1"/>
    <w:rsid w:val="00CE4CFA"/>
    <w:rsid w:val="00CF1C8C"/>
    <w:rsid w:val="00CF5B7B"/>
    <w:rsid w:val="00CF7029"/>
    <w:rsid w:val="00D00AC8"/>
    <w:rsid w:val="00D03D17"/>
    <w:rsid w:val="00D03E6F"/>
    <w:rsid w:val="00D0468B"/>
    <w:rsid w:val="00D06E02"/>
    <w:rsid w:val="00D11070"/>
    <w:rsid w:val="00D11D8F"/>
    <w:rsid w:val="00D1322A"/>
    <w:rsid w:val="00D13610"/>
    <w:rsid w:val="00D1371E"/>
    <w:rsid w:val="00D16C22"/>
    <w:rsid w:val="00D212C1"/>
    <w:rsid w:val="00D243E1"/>
    <w:rsid w:val="00D26120"/>
    <w:rsid w:val="00D279E3"/>
    <w:rsid w:val="00D30768"/>
    <w:rsid w:val="00D3117E"/>
    <w:rsid w:val="00D311C3"/>
    <w:rsid w:val="00D356A5"/>
    <w:rsid w:val="00D37EF4"/>
    <w:rsid w:val="00D4132F"/>
    <w:rsid w:val="00D46F52"/>
    <w:rsid w:val="00D51171"/>
    <w:rsid w:val="00D5265D"/>
    <w:rsid w:val="00D52B01"/>
    <w:rsid w:val="00D53591"/>
    <w:rsid w:val="00D54349"/>
    <w:rsid w:val="00D575AC"/>
    <w:rsid w:val="00D57E64"/>
    <w:rsid w:val="00D62507"/>
    <w:rsid w:val="00D63FDC"/>
    <w:rsid w:val="00D671F6"/>
    <w:rsid w:val="00D674B2"/>
    <w:rsid w:val="00D679F5"/>
    <w:rsid w:val="00D67FED"/>
    <w:rsid w:val="00D73E15"/>
    <w:rsid w:val="00D742F7"/>
    <w:rsid w:val="00D743CC"/>
    <w:rsid w:val="00D7489E"/>
    <w:rsid w:val="00D74983"/>
    <w:rsid w:val="00D7506F"/>
    <w:rsid w:val="00D752EC"/>
    <w:rsid w:val="00D75DAF"/>
    <w:rsid w:val="00D77416"/>
    <w:rsid w:val="00D8081C"/>
    <w:rsid w:val="00D81177"/>
    <w:rsid w:val="00D84311"/>
    <w:rsid w:val="00D852FA"/>
    <w:rsid w:val="00D85C64"/>
    <w:rsid w:val="00D87053"/>
    <w:rsid w:val="00D87A28"/>
    <w:rsid w:val="00D87E8C"/>
    <w:rsid w:val="00D90C3B"/>
    <w:rsid w:val="00DA46BD"/>
    <w:rsid w:val="00DA7CD7"/>
    <w:rsid w:val="00DB04A5"/>
    <w:rsid w:val="00DB2DED"/>
    <w:rsid w:val="00DB412B"/>
    <w:rsid w:val="00DB5F59"/>
    <w:rsid w:val="00DB6E30"/>
    <w:rsid w:val="00DC04E1"/>
    <w:rsid w:val="00DC0DE0"/>
    <w:rsid w:val="00DC161E"/>
    <w:rsid w:val="00DC1D14"/>
    <w:rsid w:val="00DC271D"/>
    <w:rsid w:val="00DC4354"/>
    <w:rsid w:val="00DC72A5"/>
    <w:rsid w:val="00DC7CC0"/>
    <w:rsid w:val="00DD421B"/>
    <w:rsid w:val="00DD702E"/>
    <w:rsid w:val="00DD77D9"/>
    <w:rsid w:val="00DD7B7D"/>
    <w:rsid w:val="00DD7CD8"/>
    <w:rsid w:val="00DE09D3"/>
    <w:rsid w:val="00DE0B7D"/>
    <w:rsid w:val="00DE129C"/>
    <w:rsid w:val="00DE2780"/>
    <w:rsid w:val="00DE4FA0"/>
    <w:rsid w:val="00DE645F"/>
    <w:rsid w:val="00DE71A4"/>
    <w:rsid w:val="00DE74B8"/>
    <w:rsid w:val="00DF0489"/>
    <w:rsid w:val="00DF05F3"/>
    <w:rsid w:val="00DF0CA2"/>
    <w:rsid w:val="00DF26C5"/>
    <w:rsid w:val="00DF3A75"/>
    <w:rsid w:val="00DF475A"/>
    <w:rsid w:val="00DF4C88"/>
    <w:rsid w:val="00DF63B2"/>
    <w:rsid w:val="00DF6549"/>
    <w:rsid w:val="00DF67C7"/>
    <w:rsid w:val="00DF69E7"/>
    <w:rsid w:val="00DF6AC0"/>
    <w:rsid w:val="00DF7CD4"/>
    <w:rsid w:val="00E0034E"/>
    <w:rsid w:val="00E04DBD"/>
    <w:rsid w:val="00E06A00"/>
    <w:rsid w:val="00E07B23"/>
    <w:rsid w:val="00E10AEC"/>
    <w:rsid w:val="00E10BE0"/>
    <w:rsid w:val="00E11E04"/>
    <w:rsid w:val="00E12596"/>
    <w:rsid w:val="00E125F3"/>
    <w:rsid w:val="00E12B7A"/>
    <w:rsid w:val="00E12E79"/>
    <w:rsid w:val="00E149F9"/>
    <w:rsid w:val="00E14E6F"/>
    <w:rsid w:val="00E15544"/>
    <w:rsid w:val="00E179FA"/>
    <w:rsid w:val="00E20106"/>
    <w:rsid w:val="00E2133B"/>
    <w:rsid w:val="00E2269F"/>
    <w:rsid w:val="00E23B53"/>
    <w:rsid w:val="00E23C1D"/>
    <w:rsid w:val="00E252FF"/>
    <w:rsid w:val="00E25D17"/>
    <w:rsid w:val="00E25E3C"/>
    <w:rsid w:val="00E26B90"/>
    <w:rsid w:val="00E3072F"/>
    <w:rsid w:val="00E30A7E"/>
    <w:rsid w:val="00E32890"/>
    <w:rsid w:val="00E32D88"/>
    <w:rsid w:val="00E32FA2"/>
    <w:rsid w:val="00E33CF6"/>
    <w:rsid w:val="00E35769"/>
    <w:rsid w:val="00E36C31"/>
    <w:rsid w:val="00E371D6"/>
    <w:rsid w:val="00E37745"/>
    <w:rsid w:val="00E4261B"/>
    <w:rsid w:val="00E42D71"/>
    <w:rsid w:val="00E43ADF"/>
    <w:rsid w:val="00E472DC"/>
    <w:rsid w:val="00E50074"/>
    <w:rsid w:val="00E51073"/>
    <w:rsid w:val="00E51921"/>
    <w:rsid w:val="00E524AE"/>
    <w:rsid w:val="00E53891"/>
    <w:rsid w:val="00E53A16"/>
    <w:rsid w:val="00E54DBB"/>
    <w:rsid w:val="00E56B7C"/>
    <w:rsid w:val="00E57B48"/>
    <w:rsid w:val="00E6137D"/>
    <w:rsid w:val="00E622A6"/>
    <w:rsid w:val="00E64AF3"/>
    <w:rsid w:val="00E67832"/>
    <w:rsid w:val="00E679CB"/>
    <w:rsid w:val="00E67B1B"/>
    <w:rsid w:val="00E715A1"/>
    <w:rsid w:val="00E71889"/>
    <w:rsid w:val="00E72D28"/>
    <w:rsid w:val="00E75E60"/>
    <w:rsid w:val="00E7724F"/>
    <w:rsid w:val="00E808B0"/>
    <w:rsid w:val="00E8136F"/>
    <w:rsid w:val="00E819A8"/>
    <w:rsid w:val="00E833AB"/>
    <w:rsid w:val="00E83B6A"/>
    <w:rsid w:val="00E83CD9"/>
    <w:rsid w:val="00E862DE"/>
    <w:rsid w:val="00E87BC5"/>
    <w:rsid w:val="00E87BF6"/>
    <w:rsid w:val="00E907E2"/>
    <w:rsid w:val="00E90A23"/>
    <w:rsid w:val="00E91F43"/>
    <w:rsid w:val="00E92172"/>
    <w:rsid w:val="00E9434A"/>
    <w:rsid w:val="00E95AC7"/>
    <w:rsid w:val="00E96F44"/>
    <w:rsid w:val="00EA0BB4"/>
    <w:rsid w:val="00EA1BBC"/>
    <w:rsid w:val="00EA277E"/>
    <w:rsid w:val="00EA3C3C"/>
    <w:rsid w:val="00EA5243"/>
    <w:rsid w:val="00EA6282"/>
    <w:rsid w:val="00EA7F3A"/>
    <w:rsid w:val="00EB08FC"/>
    <w:rsid w:val="00EB0D8E"/>
    <w:rsid w:val="00EB1AA0"/>
    <w:rsid w:val="00EB42C7"/>
    <w:rsid w:val="00EB462A"/>
    <w:rsid w:val="00EB4F1C"/>
    <w:rsid w:val="00EB6542"/>
    <w:rsid w:val="00EB691F"/>
    <w:rsid w:val="00EB6C98"/>
    <w:rsid w:val="00EC34B7"/>
    <w:rsid w:val="00EC5F5F"/>
    <w:rsid w:val="00EC67E8"/>
    <w:rsid w:val="00EC7B2B"/>
    <w:rsid w:val="00ED12B1"/>
    <w:rsid w:val="00ED2445"/>
    <w:rsid w:val="00ED3711"/>
    <w:rsid w:val="00ED3E51"/>
    <w:rsid w:val="00ED3FAA"/>
    <w:rsid w:val="00ED5B29"/>
    <w:rsid w:val="00ED6459"/>
    <w:rsid w:val="00ED6536"/>
    <w:rsid w:val="00ED669B"/>
    <w:rsid w:val="00ED7E0F"/>
    <w:rsid w:val="00EE0058"/>
    <w:rsid w:val="00EE0293"/>
    <w:rsid w:val="00EE0866"/>
    <w:rsid w:val="00EE1118"/>
    <w:rsid w:val="00EE2441"/>
    <w:rsid w:val="00EE36D8"/>
    <w:rsid w:val="00EE7697"/>
    <w:rsid w:val="00EF17FF"/>
    <w:rsid w:val="00EF3453"/>
    <w:rsid w:val="00EF46D8"/>
    <w:rsid w:val="00EF4785"/>
    <w:rsid w:val="00EF5102"/>
    <w:rsid w:val="00F004C6"/>
    <w:rsid w:val="00F00D43"/>
    <w:rsid w:val="00F00E4C"/>
    <w:rsid w:val="00F01FBC"/>
    <w:rsid w:val="00F077BE"/>
    <w:rsid w:val="00F07940"/>
    <w:rsid w:val="00F10456"/>
    <w:rsid w:val="00F1059C"/>
    <w:rsid w:val="00F106E2"/>
    <w:rsid w:val="00F1248A"/>
    <w:rsid w:val="00F1750D"/>
    <w:rsid w:val="00F2003E"/>
    <w:rsid w:val="00F202E2"/>
    <w:rsid w:val="00F21B54"/>
    <w:rsid w:val="00F21D39"/>
    <w:rsid w:val="00F24A26"/>
    <w:rsid w:val="00F24A3F"/>
    <w:rsid w:val="00F25BBC"/>
    <w:rsid w:val="00F25D13"/>
    <w:rsid w:val="00F25E27"/>
    <w:rsid w:val="00F26317"/>
    <w:rsid w:val="00F26707"/>
    <w:rsid w:val="00F26751"/>
    <w:rsid w:val="00F31B5A"/>
    <w:rsid w:val="00F3298E"/>
    <w:rsid w:val="00F32EFF"/>
    <w:rsid w:val="00F336BA"/>
    <w:rsid w:val="00F33AE9"/>
    <w:rsid w:val="00F34067"/>
    <w:rsid w:val="00F3569B"/>
    <w:rsid w:val="00F3719F"/>
    <w:rsid w:val="00F40941"/>
    <w:rsid w:val="00F42178"/>
    <w:rsid w:val="00F432F3"/>
    <w:rsid w:val="00F4441D"/>
    <w:rsid w:val="00F45427"/>
    <w:rsid w:val="00F46BAF"/>
    <w:rsid w:val="00F47740"/>
    <w:rsid w:val="00F51456"/>
    <w:rsid w:val="00F545A4"/>
    <w:rsid w:val="00F5576B"/>
    <w:rsid w:val="00F55929"/>
    <w:rsid w:val="00F55E0E"/>
    <w:rsid w:val="00F568F7"/>
    <w:rsid w:val="00F60423"/>
    <w:rsid w:val="00F61033"/>
    <w:rsid w:val="00F62CC7"/>
    <w:rsid w:val="00F64739"/>
    <w:rsid w:val="00F64A47"/>
    <w:rsid w:val="00F65DAB"/>
    <w:rsid w:val="00F65F0F"/>
    <w:rsid w:val="00F71515"/>
    <w:rsid w:val="00F73C55"/>
    <w:rsid w:val="00F74CB4"/>
    <w:rsid w:val="00F74E18"/>
    <w:rsid w:val="00F82FA4"/>
    <w:rsid w:val="00F8325C"/>
    <w:rsid w:val="00F84399"/>
    <w:rsid w:val="00F84B13"/>
    <w:rsid w:val="00F85720"/>
    <w:rsid w:val="00F86737"/>
    <w:rsid w:val="00F86DD0"/>
    <w:rsid w:val="00F87E76"/>
    <w:rsid w:val="00F90334"/>
    <w:rsid w:val="00F90D4E"/>
    <w:rsid w:val="00F91723"/>
    <w:rsid w:val="00FA241B"/>
    <w:rsid w:val="00FA38EC"/>
    <w:rsid w:val="00FA400F"/>
    <w:rsid w:val="00FA40EA"/>
    <w:rsid w:val="00FA584B"/>
    <w:rsid w:val="00FA5B17"/>
    <w:rsid w:val="00FB13EF"/>
    <w:rsid w:val="00FB187C"/>
    <w:rsid w:val="00FB2097"/>
    <w:rsid w:val="00FB3440"/>
    <w:rsid w:val="00FB4E31"/>
    <w:rsid w:val="00FC1B1F"/>
    <w:rsid w:val="00FC36FA"/>
    <w:rsid w:val="00FC3A9F"/>
    <w:rsid w:val="00FC4378"/>
    <w:rsid w:val="00FC4DFC"/>
    <w:rsid w:val="00FC608D"/>
    <w:rsid w:val="00FC65BF"/>
    <w:rsid w:val="00FC775D"/>
    <w:rsid w:val="00FC7830"/>
    <w:rsid w:val="00FD0995"/>
    <w:rsid w:val="00FD1C94"/>
    <w:rsid w:val="00FD205B"/>
    <w:rsid w:val="00FD207A"/>
    <w:rsid w:val="00FD29B8"/>
    <w:rsid w:val="00FD29FE"/>
    <w:rsid w:val="00FD3DFD"/>
    <w:rsid w:val="00FD4C43"/>
    <w:rsid w:val="00FD4F38"/>
    <w:rsid w:val="00FD5596"/>
    <w:rsid w:val="00FD5DA4"/>
    <w:rsid w:val="00FD5E59"/>
    <w:rsid w:val="00FD7525"/>
    <w:rsid w:val="00FE0BF6"/>
    <w:rsid w:val="00FE2D57"/>
    <w:rsid w:val="00FE3E99"/>
    <w:rsid w:val="00FE4C2E"/>
    <w:rsid w:val="00FE4FF8"/>
    <w:rsid w:val="00FE6700"/>
    <w:rsid w:val="00FE7C3A"/>
    <w:rsid w:val="00FF08F5"/>
    <w:rsid w:val="00FF0E4F"/>
    <w:rsid w:val="00FF1484"/>
    <w:rsid w:val="00FF14EA"/>
    <w:rsid w:val="00FF19C4"/>
    <w:rsid w:val="00FF27D0"/>
    <w:rsid w:val="00FF39C4"/>
    <w:rsid w:val="00FF39D5"/>
    <w:rsid w:val="00FF4580"/>
    <w:rsid w:val="00FF46C5"/>
    <w:rsid w:val="00FF473F"/>
    <w:rsid w:val="00FF4CF0"/>
    <w:rsid w:val="00FF5CAC"/>
    <w:rsid w:val="00FF69AD"/>
    <w:rsid w:val="00FF6AA9"/>
    <w:rsid w:val="00FF6B24"/>
    <w:rsid w:val="0AE42C9E"/>
    <w:rsid w:val="1A693DF6"/>
    <w:rsid w:val="1F632A42"/>
    <w:rsid w:val="1FE61A15"/>
    <w:rsid w:val="2BF708B5"/>
    <w:rsid w:val="2D2B398D"/>
    <w:rsid w:val="2F492943"/>
    <w:rsid w:val="36C2053A"/>
    <w:rsid w:val="3BD26F04"/>
    <w:rsid w:val="47A84247"/>
    <w:rsid w:val="4CBD482D"/>
    <w:rsid w:val="4E6861B5"/>
    <w:rsid w:val="5DCE3AFC"/>
    <w:rsid w:val="62B46F17"/>
    <w:rsid w:val="714175A4"/>
    <w:rsid w:val="7F37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14</Pages>
  <Words>1374</Words>
  <Characters>7833</Characters>
  <Application>Microsoft Office Word</Application>
  <DocSecurity>0</DocSecurity>
  <Lines>65</Lines>
  <Paragraphs>18</Paragraphs>
  <ScaleCrop>false</ScaleCrop>
  <Company>Microsoft</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dc:creator>
  <cp:lastModifiedBy>丁灏</cp:lastModifiedBy>
  <cp:revision>2</cp:revision>
  <cp:lastPrinted>2019-06-10T09:18:00Z</cp:lastPrinted>
  <dcterms:created xsi:type="dcterms:W3CDTF">2021-01-29T09:24:00Z</dcterms:created>
  <dcterms:modified xsi:type="dcterms:W3CDTF">2021-01-29T09:24:00Z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