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87" w:rsidRPr="008372A2" w:rsidRDefault="00702F7A">
      <w:pPr>
        <w:spacing w:line="500" w:lineRule="exact"/>
        <w:jc w:val="left"/>
        <w:rPr>
          <w:rFonts w:ascii="黑体" w:eastAsia="黑体" w:hAnsi="黑体" w:cs="仿宋_GB2312"/>
          <w:bCs/>
          <w:color w:val="000000"/>
          <w:kern w:val="0"/>
          <w:szCs w:val="32"/>
          <w:shd w:val="clear" w:color="auto" w:fill="FFFFFF"/>
        </w:rPr>
      </w:pPr>
      <w:r w:rsidRPr="008372A2">
        <w:rPr>
          <w:rFonts w:ascii="黑体" w:eastAsia="黑体" w:hAnsi="黑体" w:cs="仿宋_GB2312" w:hint="eastAsia"/>
          <w:bCs/>
          <w:color w:val="000000"/>
          <w:kern w:val="0"/>
          <w:szCs w:val="32"/>
          <w:shd w:val="clear" w:color="auto" w:fill="FFFFFF"/>
        </w:rPr>
        <w:t>附件1</w:t>
      </w:r>
    </w:p>
    <w:p w:rsidR="007E6587" w:rsidRPr="008372A2" w:rsidRDefault="00702F7A">
      <w:pPr>
        <w:spacing w:line="500" w:lineRule="exact"/>
        <w:jc w:val="left"/>
        <w:rPr>
          <w:rFonts w:ascii="方正小标宋简体" w:eastAsia="方正小标宋简体" w:hAnsi="仿宋" w:cs="仿宋_GB2312" w:hint="eastAsia"/>
          <w:color w:val="000000"/>
          <w:kern w:val="0"/>
          <w:sz w:val="36"/>
          <w:szCs w:val="36"/>
          <w:shd w:val="clear" w:color="auto" w:fill="FFFFFF"/>
        </w:rPr>
      </w:pPr>
      <w:r w:rsidRPr="008372A2">
        <w:rPr>
          <w:rFonts w:ascii="方正小标宋简体" w:eastAsia="方正小标宋简体" w:hAnsi="黑体" w:cs="黑体" w:hint="eastAsia"/>
          <w:color w:val="000000"/>
          <w:kern w:val="0"/>
          <w:sz w:val="36"/>
          <w:szCs w:val="36"/>
          <w:shd w:val="clear" w:color="auto" w:fill="FFFFFF"/>
        </w:rPr>
        <w:t>广西壮族自治区气候可行性论证机构信用评价办法（试行）</w:t>
      </w:r>
    </w:p>
    <w:p w:rsidR="008372A2" w:rsidRDefault="008372A2" w:rsidP="008402B1">
      <w:pPr>
        <w:spacing w:line="500" w:lineRule="exact"/>
        <w:ind w:firstLineChars="200" w:firstLine="634"/>
        <w:jc w:val="center"/>
        <w:rPr>
          <w:rFonts w:ascii="仿宋_GB2312" w:hAnsi="仿宋" w:cs="仿宋_GB2312" w:hint="eastAsia"/>
          <w:b/>
          <w:bCs/>
          <w:kern w:val="0"/>
          <w:szCs w:val="32"/>
          <w:shd w:val="clear" w:color="auto" w:fill="FFFFFF"/>
        </w:rPr>
      </w:pPr>
      <w:bookmarkStart w:id="0" w:name="_GoBack"/>
      <w:bookmarkEnd w:id="0"/>
    </w:p>
    <w:p w:rsidR="007E6587" w:rsidRPr="005A7910" w:rsidRDefault="00702F7A" w:rsidP="008402B1">
      <w:pPr>
        <w:spacing w:line="500" w:lineRule="exact"/>
        <w:ind w:firstLineChars="200" w:firstLine="634"/>
        <w:jc w:val="center"/>
        <w:rPr>
          <w:rFonts w:ascii="仿宋_GB2312" w:hAnsi="仿宋" w:cs="仿宋_GB2312"/>
          <w:b/>
          <w:bCs/>
          <w:kern w:val="0"/>
          <w:szCs w:val="32"/>
          <w:shd w:val="clear" w:color="auto" w:fill="FFFFFF"/>
        </w:rPr>
      </w:pPr>
      <w:r w:rsidRPr="005A7910">
        <w:rPr>
          <w:rFonts w:ascii="仿宋_GB2312" w:hAnsi="仿宋" w:cs="仿宋_GB2312" w:hint="eastAsia"/>
          <w:b/>
          <w:bCs/>
          <w:kern w:val="0"/>
          <w:szCs w:val="32"/>
          <w:shd w:val="clear" w:color="auto" w:fill="FFFFFF"/>
        </w:rPr>
        <w:t>第一章  总则</w:t>
      </w:r>
    </w:p>
    <w:p w:rsidR="007E6587" w:rsidRPr="005A7910" w:rsidRDefault="00702F7A" w:rsidP="008402B1">
      <w:pPr>
        <w:spacing w:line="500" w:lineRule="exact"/>
        <w:ind w:firstLineChars="200" w:firstLine="634"/>
        <w:rPr>
          <w:rFonts w:ascii="仿宋_GB2312" w:hAnsi="仿宋" w:cs="仿宋_GB2312"/>
          <w:kern w:val="0"/>
          <w:szCs w:val="32"/>
          <w:shd w:val="clear" w:color="auto" w:fill="FFFFFF"/>
        </w:rPr>
      </w:pPr>
      <w:r w:rsidRPr="005A7910">
        <w:rPr>
          <w:rFonts w:ascii="仿宋_GB2312" w:hAnsi="仿宋" w:cs="仿宋_GB2312" w:hint="eastAsia"/>
          <w:b/>
          <w:bCs/>
          <w:kern w:val="0"/>
          <w:szCs w:val="32"/>
          <w:shd w:val="clear" w:color="auto" w:fill="FFFFFF"/>
        </w:rPr>
        <w:t xml:space="preserve">第一条  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为了促进气候可行性论证机构诚信自律，规范行业行为，根据《气象灾害防御条例》《气候可行性论证管理办法》《气候可行性论证规范 机构信用评价》等有关规章、标准的要求，广西气象学会制定本办法。</w:t>
      </w:r>
    </w:p>
    <w:p w:rsidR="007E6587" w:rsidRPr="005A7910" w:rsidRDefault="00702F7A" w:rsidP="008402B1">
      <w:pPr>
        <w:spacing w:line="500" w:lineRule="exact"/>
        <w:ind w:firstLineChars="200" w:firstLine="634"/>
        <w:rPr>
          <w:rFonts w:ascii="仿宋_GB2312" w:hAnsi="仿宋" w:cs="仿宋_GB2312"/>
          <w:kern w:val="0"/>
          <w:szCs w:val="32"/>
          <w:shd w:val="clear" w:color="auto" w:fill="FFFFFF"/>
        </w:rPr>
      </w:pPr>
      <w:r w:rsidRPr="005A7910">
        <w:rPr>
          <w:rFonts w:ascii="仿宋_GB2312" w:hAnsi="仿宋" w:cs="仿宋_GB2312" w:hint="eastAsia"/>
          <w:b/>
          <w:bCs/>
          <w:kern w:val="0"/>
          <w:szCs w:val="32"/>
          <w:shd w:val="clear" w:color="auto" w:fill="FFFFFF"/>
        </w:rPr>
        <w:t xml:space="preserve">第二条  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信用评价工作遵循科学、客观、公开、公正、自愿的原则。</w:t>
      </w:r>
    </w:p>
    <w:p w:rsidR="007E6587" w:rsidRPr="005A7910" w:rsidRDefault="00702F7A" w:rsidP="008402B1">
      <w:pPr>
        <w:spacing w:line="500" w:lineRule="exact"/>
        <w:ind w:firstLineChars="200" w:firstLine="634"/>
        <w:rPr>
          <w:rFonts w:ascii="仿宋_GB2312" w:hAnsi="仿宋" w:cs="仿宋_GB2312"/>
          <w:kern w:val="0"/>
          <w:szCs w:val="32"/>
          <w:shd w:val="clear" w:color="auto" w:fill="FFFFFF"/>
        </w:rPr>
      </w:pPr>
      <w:r w:rsidRPr="005A7910">
        <w:rPr>
          <w:rFonts w:ascii="仿宋_GB2312" w:hAnsi="仿宋" w:cs="仿宋_GB2312" w:hint="eastAsia"/>
          <w:b/>
          <w:bCs/>
          <w:kern w:val="0"/>
          <w:szCs w:val="32"/>
          <w:shd w:val="clear" w:color="auto" w:fill="FFFFFF"/>
        </w:rPr>
        <w:t xml:space="preserve">第三条  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本办法适用在广西壮族自治区行政区域内从事气候可行性论证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业务满两年(含)以上的机构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（以下简称“论证机构”），未满两年的论证机构不作信用评价。</w:t>
      </w:r>
    </w:p>
    <w:p w:rsidR="007E6587" w:rsidRPr="005A7910" w:rsidRDefault="00702F7A" w:rsidP="008402B1">
      <w:pPr>
        <w:spacing w:line="500" w:lineRule="exact"/>
        <w:ind w:firstLineChars="200" w:firstLine="634"/>
        <w:jc w:val="center"/>
        <w:rPr>
          <w:rFonts w:ascii="仿宋_GB2312" w:hAnsi="仿宋" w:cs="仿宋_GB2312"/>
          <w:b/>
          <w:bCs/>
          <w:kern w:val="0"/>
          <w:szCs w:val="32"/>
          <w:shd w:val="clear" w:color="auto" w:fill="FFFFFF"/>
        </w:rPr>
      </w:pPr>
      <w:r w:rsidRPr="005A7910">
        <w:rPr>
          <w:rFonts w:ascii="仿宋_GB2312" w:hAnsi="仿宋" w:cs="仿宋_GB2312" w:hint="eastAsia"/>
          <w:b/>
          <w:bCs/>
          <w:kern w:val="0"/>
          <w:szCs w:val="32"/>
          <w:shd w:val="clear" w:color="auto" w:fill="FFFFFF"/>
        </w:rPr>
        <w:t>第二章  信用评价实施流程</w:t>
      </w:r>
    </w:p>
    <w:p w:rsidR="007E6587" w:rsidRPr="005A7910" w:rsidRDefault="00702F7A" w:rsidP="008402B1">
      <w:pPr>
        <w:spacing w:line="500" w:lineRule="exact"/>
        <w:ind w:firstLineChars="200" w:firstLine="634"/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</w:pPr>
      <w:r w:rsidRPr="005A7910">
        <w:rPr>
          <w:rFonts w:ascii="仿宋_GB2312" w:hAnsi="仿宋" w:cs="仿宋_GB2312" w:hint="eastAsia"/>
          <w:b/>
          <w:bCs/>
          <w:kern w:val="0"/>
          <w:szCs w:val="32"/>
          <w:shd w:val="clear" w:color="auto" w:fill="FFFFFF"/>
        </w:rPr>
        <w:t xml:space="preserve">第四条  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广西气象学会提前30日在广西气象局官网上向社会发布开展论证机构信用评价的通知。</w:t>
      </w:r>
    </w:p>
    <w:p w:rsidR="007E6587" w:rsidRPr="005A7910" w:rsidRDefault="00702F7A" w:rsidP="008402B1">
      <w:pPr>
        <w:spacing w:line="500" w:lineRule="exact"/>
        <w:ind w:firstLineChars="200" w:firstLine="634"/>
        <w:rPr>
          <w:rFonts w:ascii="仿宋_GB2312" w:hAnsi="仿宋" w:cs="仿宋_GB2312"/>
          <w:kern w:val="0"/>
          <w:szCs w:val="32"/>
          <w:shd w:val="clear" w:color="auto" w:fill="FFFFFF"/>
        </w:rPr>
      </w:pPr>
      <w:r w:rsidRPr="005A7910">
        <w:rPr>
          <w:rFonts w:ascii="仿宋_GB2312" w:hAnsi="仿宋" w:cs="仿宋_GB2312" w:hint="eastAsia"/>
          <w:b/>
          <w:bCs/>
          <w:kern w:val="0"/>
          <w:szCs w:val="32"/>
          <w:shd w:val="clear" w:color="auto" w:fill="FFFFFF"/>
        </w:rPr>
        <w:t xml:space="preserve">第五条  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 xml:space="preserve">论证机构按通知要求在规定时间内报名，并提交以下真实材料： </w:t>
      </w:r>
    </w:p>
    <w:p w:rsidR="007E6587" w:rsidRPr="005A7910" w:rsidRDefault="00702F7A">
      <w:pPr>
        <w:spacing w:line="500" w:lineRule="exact"/>
        <w:ind w:firstLineChars="200" w:firstLine="632"/>
        <w:rPr>
          <w:rFonts w:ascii="仿宋_GB2312" w:hAnsi="仿宋" w:cs="仿宋_GB2312"/>
          <w:kern w:val="0"/>
          <w:szCs w:val="32"/>
          <w:shd w:val="clear" w:color="auto" w:fill="FFFFFF"/>
        </w:rPr>
      </w:pP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（一）《广西壮族自治区气候可行性论证机构信用评价申请书》（附件2）及相关材料。</w:t>
      </w:r>
    </w:p>
    <w:p w:rsidR="007E6587" w:rsidRPr="005A7910" w:rsidRDefault="00702F7A">
      <w:pPr>
        <w:spacing w:line="500" w:lineRule="exact"/>
        <w:ind w:firstLineChars="200" w:firstLine="632"/>
        <w:rPr>
          <w:rFonts w:ascii="仿宋_GB2312" w:hAnsi="仿宋" w:cs="仿宋_GB2312"/>
          <w:b/>
          <w:bCs/>
          <w:kern w:val="0"/>
          <w:szCs w:val="32"/>
          <w:shd w:val="clear" w:color="auto" w:fill="FFFFFF"/>
        </w:rPr>
      </w:pP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（二）按《广西壮族自治区气候可行性论证机构信用评价指标及评分标准》（附件3）填报的各项自评分及相关证明材料。</w:t>
      </w:r>
    </w:p>
    <w:p w:rsidR="007E6587" w:rsidRPr="005A7910" w:rsidRDefault="00702F7A" w:rsidP="008402B1">
      <w:pPr>
        <w:spacing w:line="500" w:lineRule="exact"/>
        <w:ind w:firstLineChars="200" w:firstLine="634"/>
        <w:rPr>
          <w:rFonts w:ascii="仿宋_GB2312" w:hAnsi="仿宋" w:cs="仿宋_GB2312"/>
          <w:kern w:val="0"/>
          <w:szCs w:val="32"/>
          <w:shd w:val="clear" w:color="auto" w:fill="FFFFFF"/>
        </w:rPr>
      </w:pPr>
      <w:r w:rsidRPr="005A7910">
        <w:rPr>
          <w:rFonts w:ascii="仿宋_GB2312" w:hAnsi="仿宋" w:cs="仿宋_GB2312" w:hint="eastAsia"/>
          <w:b/>
          <w:bCs/>
          <w:kern w:val="0"/>
          <w:szCs w:val="32"/>
          <w:shd w:val="clear" w:color="auto" w:fill="FFFFFF"/>
        </w:rPr>
        <w:t xml:space="preserve">第六条  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论证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机构应当对其提供材料的真实性负责。因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论证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机构虚假申报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的，其信用评价直接列为最低等级“信用差”；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对社会公共利益造成损害或引发纠纷的，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论证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机构及其有关责任人承担相关责任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。</w:t>
      </w:r>
    </w:p>
    <w:p w:rsidR="007E6587" w:rsidRPr="005A7910" w:rsidRDefault="00702F7A" w:rsidP="008402B1">
      <w:pPr>
        <w:spacing w:line="500" w:lineRule="exact"/>
        <w:ind w:firstLineChars="200" w:firstLine="634"/>
        <w:rPr>
          <w:rFonts w:ascii="仿宋_GB2312" w:hAnsi="仿宋"/>
          <w:kern w:val="0"/>
          <w:szCs w:val="32"/>
          <w:shd w:val="clear" w:color="auto" w:fill="FFFFFF"/>
        </w:rPr>
      </w:pPr>
      <w:r w:rsidRPr="005A7910">
        <w:rPr>
          <w:rFonts w:ascii="仿宋_GB2312" w:hAnsi="仿宋" w:cs="仿宋_GB2312" w:hint="eastAsia"/>
          <w:b/>
          <w:bCs/>
          <w:kern w:val="0"/>
          <w:szCs w:val="32"/>
          <w:shd w:val="clear" w:color="auto" w:fill="FFFFFF"/>
        </w:rPr>
        <w:lastRenderedPageBreak/>
        <w:t>第七条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 xml:space="preserve">　广西气象学会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接到</w:t>
      </w:r>
      <w:r w:rsidRPr="005A7910">
        <w:rPr>
          <w:rFonts w:ascii="仿宋_GB2312" w:hAnsi="宋体" w:cs="仿宋_GB2312" w:hint="eastAsia"/>
          <w:bCs/>
          <w:kern w:val="0"/>
          <w:szCs w:val="32"/>
          <w:shd w:val="clear" w:color="auto" w:fill="FFFFFF"/>
        </w:rPr>
        <w:t>论证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机构申请后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，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初步审核其提交材料的完整性,确定是否受理信用评价申请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。</w:t>
      </w:r>
    </w:p>
    <w:p w:rsidR="007E6587" w:rsidRPr="005A7910" w:rsidRDefault="00702F7A" w:rsidP="008402B1">
      <w:pPr>
        <w:spacing w:line="500" w:lineRule="exact"/>
        <w:ind w:firstLineChars="200" w:firstLine="634"/>
        <w:rPr>
          <w:rFonts w:ascii="仿宋_GB2312" w:hAnsi="宋体" w:cs="宋体"/>
          <w:kern w:val="0"/>
          <w:szCs w:val="32"/>
          <w:shd w:val="clear" w:color="auto" w:fill="FFFFFF"/>
        </w:rPr>
      </w:pPr>
      <w:r w:rsidRPr="005A7910">
        <w:rPr>
          <w:rFonts w:ascii="仿宋_GB2312" w:hAnsi="仿宋" w:cs="仿宋_GB2312" w:hint="eastAsia"/>
          <w:b/>
          <w:bCs/>
          <w:kern w:val="0"/>
          <w:szCs w:val="32"/>
          <w:shd w:val="clear" w:color="auto" w:fill="FFFFFF"/>
        </w:rPr>
        <w:t>第八条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 xml:space="preserve">　</w:t>
      </w:r>
      <w:r w:rsidRPr="005A7910">
        <w:rPr>
          <w:rFonts w:ascii="仿宋_GB2312" w:hAnsi="宋体" w:cs="宋体" w:hint="eastAsia"/>
          <w:kern w:val="0"/>
          <w:szCs w:val="32"/>
          <w:shd w:val="clear" w:color="auto" w:fill="FFFFFF"/>
        </w:rPr>
        <w:t>广西气象学会</w:t>
      </w:r>
      <w:r w:rsidRPr="005A7910">
        <w:rPr>
          <w:rFonts w:ascii="仿宋_GB2312" w:hAnsi="宋体" w:cs="宋体"/>
          <w:kern w:val="0"/>
          <w:szCs w:val="32"/>
          <w:shd w:val="clear" w:color="auto" w:fill="FFFFFF"/>
          <w:lang w:val="ca-ES"/>
        </w:rPr>
        <w:t>确定受理</w:t>
      </w:r>
      <w:r w:rsidRPr="005A7910">
        <w:rPr>
          <w:rFonts w:ascii="仿宋_GB2312" w:hAnsi="宋体" w:cs="宋体" w:hint="eastAsia"/>
          <w:kern w:val="0"/>
          <w:szCs w:val="32"/>
          <w:shd w:val="clear" w:color="auto" w:fill="FFFFFF"/>
          <w:lang w:val="ca-ES"/>
        </w:rPr>
        <w:t>后，</w:t>
      </w:r>
      <w:r w:rsidRPr="005A7910">
        <w:rPr>
          <w:rFonts w:ascii="仿宋_GB2312" w:hAnsi="宋体" w:cs="宋体"/>
          <w:kern w:val="0"/>
          <w:szCs w:val="32"/>
          <w:shd w:val="clear" w:color="auto" w:fill="FFFFFF"/>
          <w:lang w:val="ca-ES"/>
        </w:rPr>
        <w:t>与</w:t>
      </w:r>
      <w:r w:rsidRPr="005A7910">
        <w:rPr>
          <w:rFonts w:ascii="仿宋_GB2312" w:hAnsi="宋体" w:cs="仿宋_GB2312" w:hint="eastAsia"/>
          <w:bCs/>
          <w:kern w:val="0"/>
          <w:szCs w:val="32"/>
          <w:shd w:val="clear" w:color="auto" w:fill="FFFFFF"/>
        </w:rPr>
        <w:t>论证</w:t>
      </w:r>
      <w:r w:rsidRPr="005A7910">
        <w:rPr>
          <w:rFonts w:ascii="仿宋_GB2312" w:hAnsi="宋体" w:cs="宋体"/>
          <w:kern w:val="0"/>
          <w:szCs w:val="32"/>
          <w:shd w:val="clear" w:color="auto" w:fill="FFFFFF"/>
          <w:lang w:val="ca-ES"/>
        </w:rPr>
        <w:t>机构签订信用评价协议书</w:t>
      </w:r>
      <w:r w:rsidRPr="005A7910">
        <w:rPr>
          <w:rFonts w:ascii="仿宋_GB2312" w:hAnsi="宋体" w:cs="宋体" w:hint="eastAsia"/>
          <w:kern w:val="0"/>
          <w:szCs w:val="32"/>
          <w:shd w:val="clear" w:color="auto" w:fill="FFFFFF"/>
          <w:lang w:val="ca-ES"/>
        </w:rPr>
        <w:t>，</w:t>
      </w:r>
      <w:r w:rsidRPr="005A7910">
        <w:rPr>
          <w:rFonts w:ascii="仿宋_GB2312" w:hAnsi="宋体" w:cs="宋体"/>
          <w:kern w:val="0"/>
          <w:szCs w:val="32"/>
          <w:shd w:val="clear" w:color="auto" w:fill="FFFFFF"/>
          <w:lang w:val="ca-ES"/>
        </w:rPr>
        <w:t>协议书内容包括双方名称、评价时间、评价内容、双方的权利和义务、结果公布</w:t>
      </w:r>
      <w:r w:rsidRPr="005A7910">
        <w:rPr>
          <w:rFonts w:ascii="仿宋_GB2312" w:hAnsi="宋体" w:cs="宋体" w:hint="eastAsia"/>
          <w:kern w:val="0"/>
          <w:szCs w:val="32"/>
          <w:shd w:val="clear" w:color="auto" w:fill="FFFFFF"/>
          <w:lang w:val="ca-ES"/>
        </w:rPr>
        <w:t>、评价结果运用范围、</w:t>
      </w:r>
      <w:r w:rsidRPr="005A7910">
        <w:rPr>
          <w:rFonts w:ascii="仿宋_GB2312" w:hAnsi="宋体" w:cs="宋体"/>
          <w:kern w:val="0"/>
          <w:szCs w:val="32"/>
          <w:shd w:val="clear" w:color="auto" w:fill="FFFFFF"/>
          <w:lang w:val="ca-ES"/>
        </w:rPr>
        <w:t>签约时间</w:t>
      </w:r>
      <w:r w:rsidRPr="005A7910">
        <w:rPr>
          <w:rFonts w:ascii="仿宋_GB2312" w:hAnsi="宋体" w:cs="宋体" w:hint="eastAsia"/>
          <w:kern w:val="0"/>
          <w:szCs w:val="32"/>
          <w:shd w:val="clear" w:color="auto" w:fill="FFFFFF"/>
          <w:lang w:val="ca-ES"/>
        </w:rPr>
        <w:t>等</w:t>
      </w:r>
      <w:r w:rsidRPr="005A7910">
        <w:rPr>
          <w:rFonts w:ascii="仿宋_GB2312" w:hAnsi="宋体" w:cs="宋体" w:hint="eastAsia"/>
          <w:kern w:val="0"/>
          <w:szCs w:val="32"/>
          <w:shd w:val="clear" w:color="auto" w:fill="FFFFFF"/>
        </w:rPr>
        <w:t>。</w:t>
      </w:r>
    </w:p>
    <w:p w:rsidR="007E6587" w:rsidRPr="005A7910" w:rsidRDefault="00702F7A" w:rsidP="008402B1">
      <w:pPr>
        <w:spacing w:line="500" w:lineRule="exact"/>
        <w:ind w:firstLineChars="200" w:firstLine="634"/>
        <w:rPr>
          <w:rFonts w:ascii="仿宋_GB2312" w:hAnsi="仿宋" w:cs="仿宋_GB2312"/>
          <w:kern w:val="0"/>
          <w:szCs w:val="32"/>
          <w:shd w:val="clear" w:color="auto" w:fill="FFFFFF"/>
        </w:rPr>
      </w:pPr>
      <w:r w:rsidRPr="005A7910">
        <w:rPr>
          <w:rFonts w:ascii="仿宋_GB2312" w:hAnsi="仿宋" w:cs="仿宋_GB2312" w:hint="eastAsia"/>
          <w:b/>
          <w:bCs/>
          <w:kern w:val="0"/>
          <w:szCs w:val="32"/>
          <w:shd w:val="clear" w:color="auto" w:fill="FFFFFF"/>
        </w:rPr>
        <w:t>第九条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</w:rPr>
        <w:t xml:space="preserve">  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广西气象学会建立信用评价专家库，并报自治区气象主管机构备案。评审时从专家库中随机抽取5名（或以上）专家，成立信用评价专家委员会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</w:rPr>
        <w:t>。</w:t>
      </w:r>
    </w:p>
    <w:p w:rsidR="007E6587" w:rsidRPr="005A7910" w:rsidRDefault="00702F7A" w:rsidP="008402B1">
      <w:pPr>
        <w:spacing w:line="500" w:lineRule="exact"/>
        <w:ind w:firstLineChars="200" w:firstLine="634"/>
        <w:rPr>
          <w:rFonts w:ascii="仿宋_GB2312" w:hAnsi="仿宋" w:cs="仿宋_GB2312"/>
          <w:kern w:val="0"/>
          <w:szCs w:val="32"/>
          <w:shd w:val="clear" w:color="auto" w:fill="FFFFFF"/>
        </w:rPr>
      </w:pPr>
      <w:r w:rsidRPr="005A7910">
        <w:rPr>
          <w:rFonts w:ascii="仿宋_GB2312" w:hAnsi="仿宋" w:cs="仿宋_GB2312" w:hint="eastAsia"/>
          <w:b/>
          <w:bCs/>
          <w:kern w:val="0"/>
          <w:szCs w:val="32"/>
          <w:shd w:val="clear" w:color="auto" w:fill="FFFFFF"/>
        </w:rPr>
        <w:t xml:space="preserve">第十条  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信用评价专家委员会根据信用评价指标及评分标准，采用审阅自评材料、数据分析、数据库查询、实地调查、现场核验等方式对论证机构进行评审，并确定信用等级。</w:t>
      </w:r>
    </w:p>
    <w:p w:rsidR="007E6587" w:rsidRPr="005A7910" w:rsidRDefault="00702F7A" w:rsidP="008402B1">
      <w:pPr>
        <w:spacing w:line="500" w:lineRule="exact"/>
        <w:ind w:firstLineChars="200" w:firstLine="634"/>
        <w:rPr>
          <w:rFonts w:ascii="仿宋_GB2312" w:hAnsi="仿宋" w:cs="仿宋_GB2312"/>
          <w:kern w:val="0"/>
          <w:szCs w:val="32"/>
          <w:shd w:val="clear" w:color="auto" w:fill="FFFFFF"/>
        </w:rPr>
      </w:pPr>
      <w:r w:rsidRPr="005A7910">
        <w:rPr>
          <w:rFonts w:ascii="仿宋_GB2312" w:hAnsi="仿宋" w:cs="仿宋_GB2312" w:hint="eastAsia"/>
          <w:b/>
          <w:bCs/>
          <w:kern w:val="0"/>
          <w:szCs w:val="32"/>
          <w:shd w:val="clear" w:color="auto" w:fill="FFFFFF"/>
        </w:rPr>
        <w:t xml:space="preserve">第十一条  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广西气象学会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向参评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论证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机构反馈评价结果。若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论证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机构有充分理由认为评价结果与实际情况存在较大差异的,可以在</w:t>
      </w:r>
      <w:r w:rsidR="005A7910"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5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个工作日内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向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广西气象学会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提出复评申请。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论证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机构不能提供充分证据的,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广西气象学会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不接受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论证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机构的复评。</w:t>
      </w:r>
    </w:p>
    <w:p w:rsidR="007E6587" w:rsidRPr="005A7910" w:rsidRDefault="00702F7A" w:rsidP="008402B1">
      <w:pPr>
        <w:spacing w:line="500" w:lineRule="exact"/>
        <w:ind w:firstLineChars="200" w:firstLine="634"/>
        <w:rPr>
          <w:rFonts w:ascii="仿宋_GB2312" w:hAnsi="仿宋" w:cs="仿宋_GB2312"/>
          <w:kern w:val="0"/>
          <w:szCs w:val="32"/>
          <w:shd w:val="clear" w:color="auto" w:fill="FFFFFF"/>
        </w:rPr>
      </w:pPr>
      <w:r w:rsidRPr="005A7910">
        <w:rPr>
          <w:rFonts w:ascii="仿宋_GB2312" w:hAnsi="仿宋" w:cs="仿宋_GB2312" w:hint="eastAsia"/>
          <w:b/>
          <w:bCs/>
          <w:kern w:val="0"/>
          <w:szCs w:val="32"/>
          <w:shd w:val="clear" w:color="auto" w:fill="FFFFFF"/>
        </w:rPr>
        <w:t xml:space="preserve">第十二条 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 xml:space="preserve"> 广西气象学会在</w:t>
      </w:r>
      <w:proofErr w:type="gramStart"/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广西气象局官网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对</w:t>
      </w:r>
      <w:proofErr w:type="gramEnd"/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信用评价结果进行为期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5个工作日的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公示。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任何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单位和个人对信用评价结果有异议的,应在公示时限内向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广西气象学会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提出书面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异议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,并提供相关证明材料。</w:t>
      </w:r>
    </w:p>
    <w:p w:rsidR="007E6587" w:rsidRPr="005A7910" w:rsidRDefault="00702F7A" w:rsidP="008402B1">
      <w:pPr>
        <w:spacing w:line="500" w:lineRule="exact"/>
        <w:ind w:firstLineChars="200" w:firstLine="634"/>
        <w:rPr>
          <w:rFonts w:ascii="仿宋_GB2312" w:hAnsi="宋体" w:cs="宋体"/>
          <w:kern w:val="0"/>
          <w:szCs w:val="32"/>
          <w:shd w:val="clear" w:color="auto" w:fill="FFFFFF"/>
        </w:rPr>
      </w:pPr>
      <w:r w:rsidRPr="005A7910">
        <w:rPr>
          <w:rFonts w:ascii="仿宋_GB2312" w:hAnsi="宋体" w:cs="宋体" w:hint="eastAsia"/>
          <w:b/>
          <w:kern w:val="0"/>
          <w:szCs w:val="32"/>
          <w:shd w:val="clear" w:color="auto" w:fill="FFFFFF"/>
        </w:rPr>
        <w:t>第十三条</w:t>
      </w:r>
      <w:r w:rsidRPr="005A7910">
        <w:rPr>
          <w:rFonts w:ascii="仿宋_GB2312" w:hAnsi="宋体" w:cs="宋体"/>
          <w:kern w:val="0"/>
          <w:szCs w:val="32"/>
          <w:shd w:val="clear" w:color="auto" w:fill="FFFFFF"/>
        </w:rPr>
        <w:t xml:space="preserve">  广西气象学会</w:t>
      </w:r>
      <w:r w:rsidRPr="005A7910">
        <w:rPr>
          <w:rFonts w:ascii="仿宋_GB2312" w:hAnsi="宋体" w:cs="宋体"/>
          <w:kern w:val="0"/>
          <w:szCs w:val="32"/>
          <w:shd w:val="clear" w:color="auto" w:fill="FFFFFF"/>
          <w:lang w:val="ca-ES"/>
        </w:rPr>
        <w:t>受理书面</w:t>
      </w:r>
      <w:r w:rsidRPr="005A7910">
        <w:rPr>
          <w:rFonts w:ascii="仿宋_GB2312" w:hAnsi="宋体" w:cs="宋体" w:hint="eastAsia"/>
          <w:kern w:val="0"/>
          <w:szCs w:val="32"/>
          <w:shd w:val="clear" w:color="auto" w:fill="FFFFFF"/>
        </w:rPr>
        <w:t>异议</w:t>
      </w:r>
      <w:r w:rsidRPr="005A7910">
        <w:rPr>
          <w:rFonts w:ascii="仿宋_GB2312" w:hAnsi="宋体" w:cs="宋体"/>
          <w:kern w:val="0"/>
          <w:szCs w:val="32"/>
          <w:shd w:val="clear" w:color="auto" w:fill="FFFFFF"/>
          <w:lang w:val="ca-ES"/>
        </w:rPr>
        <w:t>后,对提出的问题进行调查核实</w:t>
      </w:r>
      <w:r w:rsidRPr="005A7910">
        <w:rPr>
          <w:rFonts w:ascii="仿宋_GB2312" w:hAnsi="宋体" w:cs="宋体" w:hint="eastAsia"/>
          <w:kern w:val="0"/>
          <w:szCs w:val="32"/>
          <w:shd w:val="clear" w:color="auto" w:fill="FFFFFF"/>
          <w:lang w:val="ca-ES"/>
        </w:rPr>
        <w:t>，</w:t>
      </w:r>
      <w:r w:rsidRPr="005A7910">
        <w:rPr>
          <w:rFonts w:ascii="仿宋_GB2312" w:hAnsi="宋体" w:cs="宋体"/>
          <w:kern w:val="0"/>
          <w:szCs w:val="32"/>
          <w:shd w:val="clear" w:color="auto" w:fill="FFFFFF"/>
          <w:lang w:val="ca-ES"/>
        </w:rPr>
        <w:t>并</w:t>
      </w:r>
      <w:proofErr w:type="gramStart"/>
      <w:r w:rsidRPr="005A7910">
        <w:rPr>
          <w:rFonts w:ascii="仿宋_GB2312" w:hAnsi="宋体" w:cs="宋体" w:hint="eastAsia"/>
          <w:kern w:val="0"/>
          <w:szCs w:val="32"/>
          <w:shd w:val="clear" w:color="auto" w:fill="FFFFFF"/>
          <w:lang w:val="ca-ES"/>
        </w:rPr>
        <w:t>作</w:t>
      </w:r>
      <w:r w:rsidRPr="005A7910">
        <w:rPr>
          <w:rFonts w:ascii="仿宋_GB2312" w:hAnsi="宋体" w:cs="宋体"/>
          <w:kern w:val="0"/>
          <w:szCs w:val="32"/>
          <w:shd w:val="clear" w:color="auto" w:fill="FFFFFF"/>
          <w:lang w:val="ca-ES"/>
        </w:rPr>
        <w:t>出</w:t>
      </w:r>
      <w:proofErr w:type="gramEnd"/>
      <w:r w:rsidRPr="005A7910">
        <w:rPr>
          <w:rFonts w:ascii="仿宋_GB2312" w:hAnsi="宋体" w:cs="宋体"/>
          <w:kern w:val="0"/>
          <w:szCs w:val="32"/>
          <w:shd w:val="clear" w:color="auto" w:fill="FFFFFF"/>
          <w:lang w:val="ca-ES"/>
        </w:rPr>
        <w:t>结论</w:t>
      </w:r>
      <w:r w:rsidRPr="005A7910">
        <w:rPr>
          <w:rFonts w:ascii="仿宋_GB2312" w:hAnsi="宋体" w:cs="宋体" w:hint="eastAsia"/>
          <w:kern w:val="0"/>
          <w:szCs w:val="32"/>
          <w:shd w:val="clear" w:color="auto" w:fill="FFFFFF"/>
        </w:rPr>
        <w:t>。</w:t>
      </w:r>
    </w:p>
    <w:p w:rsidR="007E6587" w:rsidRPr="005A7910" w:rsidRDefault="00702F7A" w:rsidP="008402B1">
      <w:pPr>
        <w:spacing w:line="500" w:lineRule="exact"/>
        <w:ind w:firstLineChars="200" w:firstLine="634"/>
        <w:rPr>
          <w:rFonts w:ascii="仿宋_GB2312" w:hAnsi="仿宋" w:cs="仿宋_GB2312"/>
          <w:kern w:val="0"/>
          <w:szCs w:val="32"/>
          <w:shd w:val="clear" w:color="auto" w:fill="FFFFFF"/>
        </w:rPr>
      </w:pPr>
      <w:r w:rsidRPr="005A7910">
        <w:rPr>
          <w:rFonts w:ascii="仿宋_GB2312" w:hAnsi="仿宋" w:cs="仿宋_GB2312" w:hint="eastAsia"/>
          <w:b/>
          <w:bCs/>
          <w:kern w:val="0"/>
          <w:szCs w:val="32"/>
          <w:shd w:val="clear" w:color="auto" w:fill="FFFFFF"/>
        </w:rPr>
        <w:t>第十四条</w:t>
      </w:r>
      <w:r w:rsidRPr="005A7910">
        <w:rPr>
          <w:rFonts w:ascii="仿宋_GB2312" w:hAnsi="仿宋" w:cs="仿宋_GB2312"/>
          <w:b/>
          <w:bCs/>
          <w:kern w:val="0"/>
          <w:szCs w:val="32"/>
          <w:shd w:val="clear" w:color="auto" w:fill="FFFFFF"/>
        </w:rPr>
        <w:t xml:space="preserve">  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公示期满无异议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的，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广西气象学会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将评价结果报自治区气象主管机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构备案，并向</w:t>
      </w:r>
      <w:r w:rsidRPr="005A7910">
        <w:rPr>
          <w:rFonts w:ascii="仿宋_GB2312" w:hAnsi="宋体" w:cs="仿宋_GB2312" w:hint="eastAsia"/>
          <w:bCs/>
          <w:kern w:val="0"/>
          <w:szCs w:val="32"/>
          <w:shd w:val="clear" w:color="auto" w:fill="FFFFFF"/>
        </w:rPr>
        <w:t>论证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机构颁发相应信用评价证书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</w:rPr>
        <w:t>。</w:t>
      </w:r>
    </w:p>
    <w:p w:rsidR="008372A2" w:rsidRDefault="008372A2" w:rsidP="008402B1">
      <w:pPr>
        <w:spacing w:line="500" w:lineRule="exact"/>
        <w:ind w:firstLineChars="200" w:firstLine="634"/>
        <w:jc w:val="center"/>
        <w:rPr>
          <w:rFonts w:ascii="仿宋_GB2312" w:hAnsi="仿宋" w:cs="仿宋_GB2312" w:hint="eastAsia"/>
          <w:b/>
          <w:bCs/>
          <w:kern w:val="0"/>
          <w:szCs w:val="32"/>
          <w:shd w:val="clear" w:color="auto" w:fill="FFFFFF"/>
        </w:rPr>
      </w:pPr>
    </w:p>
    <w:p w:rsidR="007E6587" w:rsidRPr="005A7910" w:rsidRDefault="00702F7A" w:rsidP="008402B1">
      <w:pPr>
        <w:spacing w:line="500" w:lineRule="exact"/>
        <w:ind w:firstLineChars="200" w:firstLine="634"/>
        <w:jc w:val="center"/>
        <w:rPr>
          <w:rFonts w:ascii="仿宋_GB2312" w:hAnsi="仿宋" w:cs="仿宋_GB2312"/>
          <w:b/>
          <w:bCs/>
          <w:kern w:val="0"/>
          <w:szCs w:val="32"/>
          <w:shd w:val="clear" w:color="auto" w:fill="FFFFFF"/>
        </w:rPr>
      </w:pPr>
      <w:r w:rsidRPr="005A7910">
        <w:rPr>
          <w:rFonts w:ascii="仿宋_GB2312" w:hAnsi="仿宋" w:cs="仿宋_GB2312" w:hint="eastAsia"/>
          <w:b/>
          <w:bCs/>
          <w:kern w:val="0"/>
          <w:szCs w:val="32"/>
          <w:shd w:val="clear" w:color="auto" w:fill="FFFFFF"/>
        </w:rPr>
        <w:t>第三章  评价方法及信用等级划分标准</w:t>
      </w:r>
    </w:p>
    <w:p w:rsidR="007E6587" w:rsidRPr="005A7910" w:rsidRDefault="00702F7A" w:rsidP="008402B1">
      <w:pPr>
        <w:spacing w:line="500" w:lineRule="exact"/>
        <w:ind w:firstLineChars="200" w:firstLine="634"/>
        <w:rPr>
          <w:rFonts w:ascii="仿宋_GB2312" w:hAnsi="仿宋"/>
          <w:kern w:val="0"/>
          <w:szCs w:val="32"/>
          <w:shd w:val="clear" w:color="auto" w:fill="FFFFFF"/>
        </w:rPr>
      </w:pPr>
      <w:r w:rsidRPr="005A7910">
        <w:rPr>
          <w:rFonts w:ascii="仿宋_GB2312" w:hAnsi="仿宋" w:cs="仿宋_GB2312" w:hint="eastAsia"/>
          <w:b/>
          <w:bCs/>
          <w:kern w:val="0"/>
          <w:szCs w:val="32"/>
          <w:shd w:val="clear" w:color="auto" w:fill="FFFFFF"/>
        </w:rPr>
        <w:t>第十五条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 xml:space="preserve">　</w:t>
      </w:r>
      <w:r w:rsidRPr="005A7910">
        <w:rPr>
          <w:rFonts w:ascii="仿宋_GB2312" w:hAnsi="宋体" w:cs="仿宋_GB2312" w:hint="eastAsia"/>
          <w:bCs/>
          <w:kern w:val="0"/>
          <w:szCs w:val="32"/>
          <w:shd w:val="clear" w:color="auto" w:fill="FFFFFF"/>
        </w:rPr>
        <w:t>论证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机构的信用评价实行综合评分制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，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满分为100分 ,按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《</w:t>
      </w:r>
      <w:r w:rsidRPr="005A7910">
        <w:rPr>
          <w:rFonts w:ascii="仿宋_GB2312" w:hAnsi="宋体" w:cs="仿宋_GB2312" w:hint="eastAsia"/>
          <w:kern w:val="0"/>
          <w:szCs w:val="32"/>
          <w:shd w:val="clear" w:color="auto" w:fill="FFFFFF"/>
        </w:rPr>
        <w:t>广西壮族自治区气候可行性论证机构信用评价指标及评分标准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》</w:t>
      </w:r>
      <w:r w:rsidRPr="005A7910">
        <w:rPr>
          <w:rFonts w:ascii="仿宋_GB2312" w:hAnsi="宋体" w:cs="仿宋_GB2312" w:hint="eastAsia"/>
          <w:kern w:val="0"/>
          <w:szCs w:val="32"/>
          <w:shd w:val="clear" w:color="auto" w:fill="FFFFFF"/>
        </w:rPr>
        <w:t>（附件3）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进行评分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，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各项指标分数累加即为最终评分。</w:t>
      </w:r>
    </w:p>
    <w:p w:rsidR="007E6587" w:rsidRPr="005A7910" w:rsidRDefault="00702F7A" w:rsidP="008402B1">
      <w:pPr>
        <w:spacing w:line="500" w:lineRule="exact"/>
        <w:ind w:firstLineChars="200" w:firstLine="634"/>
        <w:rPr>
          <w:rFonts w:ascii="仿宋_GB2312" w:hAnsi="仿宋"/>
          <w:kern w:val="0"/>
          <w:szCs w:val="32"/>
          <w:shd w:val="clear" w:color="auto" w:fill="FFFFFF"/>
          <w:lang w:val="ca-ES"/>
        </w:rPr>
      </w:pPr>
      <w:r w:rsidRPr="005A7910">
        <w:rPr>
          <w:rFonts w:ascii="仿宋_GB2312" w:hAnsi="仿宋" w:cs="仿宋_GB2312" w:hint="eastAsia"/>
          <w:b/>
          <w:bCs/>
          <w:kern w:val="0"/>
          <w:szCs w:val="32"/>
          <w:shd w:val="clear" w:color="auto" w:fill="FFFFFF"/>
        </w:rPr>
        <w:t xml:space="preserve">第十六条  </w:t>
      </w:r>
      <w:r w:rsidRPr="005A7910">
        <w:rPr>
          <w:rFonts w:ascii="仿宋_GB2312" w:hAnsi="宋体" w:cs="仿宋_GB2312" w:hint="eastAsia"/>
          <w:bCs/>
          <w:kern w:val="0"/>
          <w:szCs w:val="32"/>
          <w:shd w:val="clear" w:color="auto" w:fill="FFFFFF"/>
        </w:rPr>
        <w:t>论证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机构的信用等级分为 AAA,AA,A,B,C 五级 ,依次表示信用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“非常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好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”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、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“很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好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”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、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“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好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”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、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“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一般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”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、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“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差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”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。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各等级对应分值为</w:t>
      </w:r>
      <w:r w:rsidR="005A7910"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[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90，100]、</w:t>
      </w:r>
      <w:r w:rsidR="005A7910"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[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80，90</w:t>
      </w:r>
      <w:r w:rsidR="005A7910"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）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、</w:t>
      </w:r>
      <w:r w:rsidR="005A7910"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[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70，80</w:t>
      </w:r>
      <w:r w:rsidR="005A7910"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）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、</w:t>
      </w:r>
      <w:r w:rsidR="005A7910"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[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60，70</w:t>
      </w:r>
      <w:r w:rsidR="005A7910"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）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、</w:t>
      </w:r>
      <w:r w:rsidR="005A7910"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[0，60）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。</w:t>
      </w:r>
    </w:p>
    <w:p w:rsidR="007E6587" w:rsidRPr="005A7910" w:rsidRDefault="00702F7A">
      <w:pPr>
        <w:spacing w:line="500" w:lineRule="exact"/>
        <w:jc w:val="center"/>
        <w:rPr>
          <w:rFonts w:ascii="仿宋_GB2312" w:hAnsi="仿宋"/>
          <w:kern w:val="0"/>
          <w:szCs w:val="32"/>
          <w:shd w:val="clear" w:color="auto" w:fill="FFFFFF"/>
        </w:rPr>
      </w:pPr>
      <w:r w:rsidRPr="005A7910">
        <w:rPr>
          <w:rFonts w:ascii="仿宋_GB2312" w:hAnsi="仿宋" w:hint="eastAsia"/>
          <w:b/>
          <w:bCs/>
          <w:kern w:val="0"/>
          <w:szCs w:val="32"/>
          <w:shd w:val="clear" w:color="auto" w:fill="FFFFFF"/>
        </w:rPr>
        <w:t>第四章</w:t>
      </w:r>
      <w:r w:rsidRPr="005A7910">
        <w:rPr>
          <w:rFonts w:ascii="仿宋_GB2312" w:hAnsi="仿宋"/>
          <w:b/>
          <w:bCs/>
          <w:kern w:val="0"/>
          <w:szCs w:val="32"/>
          <w:shd w:val="clear" w:color="auto" w:fill="FFFFFF"/>
        </w:rPr>
        <w:t xml:space="preserve">  </w:t>
      </w:r>
      <w:r w:rsidRPr="005A7910">
        <w:rPr>
          <w:rFonts w:ascii="仿宋_GB2312" w:hAnsi="仿宋" w:hint="eastAsia"/>
          <w:b/>
          <w:bCs/>
          <w:kern w:val="0"/>
          <w:szCs w:val="32"/>
          <w:shd w:val="clear" w:color="auto" w:fill="FFFFFF"/>
        </w:rPr>
        <w:t>信用等级管理</w:t>
      </w:r>
    </w:p>
    <w:p w:rsidR="007E6587" w:rsidRPr="005A7910" w:rsidRDefault="00702F7A" w:rsidP="008402B1">
      <w:pPr>
        <w:spacing w:line="500" w:lineRule="exact"/>
        <w:ind w:firstLineChars="200" w:firstLine="634"/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</w:pPr>
      <w:r w:rsidRPr="005A7910">
        <w:rPr>
          <w:rFonts w:ascii="仿宋_GB2312" w:hAnsi="仿宋" w:cs="仿宋_GB2312" w:hint="eastAsia"/>
          <w:b/>
          <w:bCs/>
          <w:kern w:val="0"/>
          <w:szCs w:val="32"/>
          <w:shd w:val="clear" w:color="auto" w:fill="FFFFFF"/>
          <w:lang w:val="ca-ES"/>
        </w:rPr>
        <w:t>第十七条</w:t>
      </w:r>
      <w:r w:rsidRPr="005A7910">
        <w:rPr>
          <w:rFonts w:ascii="仿宋_GB2312" w:hAnsi="仿宋" w:cs="仿宋_GB2312"/>
          <w:b/>
          <w:bCs/>
          <w:kern w:val="0"/>
          <w:szCs w:val="32"/>
          <w:shd w:val="clear" w:color="auto" w:fill="FFFFFF"/>
          <w:lang w:val="ca-ES"/>
        </w:rPr>
        <w:t xml:space="preserve">  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论证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机构的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信用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等级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实行动态管理，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有效期为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</w:rPr>
        <w:t>3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年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，有效期届满信用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等级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自动失效。</w:t>
      </w:r>
    </w:p>
    <w:p w:rsidR="007E6587" w:rsidRPr="005A7910" w:rsidRDefault="00702F7A" w:rsidP="008402B1">
      <w:pPr>
        <w:spacing w:line="500" w:lineRule="exact"/>
        <w:ind w:firstLineChars="200" w:firstLine="634"/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</w:pPr>
      <w:r w:rsidRPr="005A7910">
        <w:rPr>
          <w:rFonts w:ascii="仿宋_GB2312" w:hAnsi="仿宋" w:cs="仿宋_GB2312" w:hint="eastAsia"/>
          <w:b/>
          <w:bCs/>
          <w:kern w:val="0"/>
          <w:szCs w:val="32"/>
          <w:shd w:val="clear" w:color="auto" w:fill="FFFFFF"/>
          <w:lang w:val="ca-ES"/>
        </w:rPr>
        <w:t>第十八条</w:t>
      </w:r>
      <w:r w:rsidRPr="005A7910">
        <w:rPr>
          <w:rFonts w:ascii="仿宋_GB2312" w:hAnsi="仿宋" w:cs="仿宋_GB2312"/>
          <w:b/>
          <w:bCs/>
          <w:kern w:val="0"/>
          <w:szCs w:val="32"/>
          <w:shd w:val="clear" w:color="auto" w:fill="FFFFFF"/>
          <w:lang w:val="ca-ES"/>
        </w:rPr>
        <w:t xml:space="preserve"> 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 xml:space="preserve"> 有效期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届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满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前2个月，论证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机构可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以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申请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参加下一轮次的信用评价，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重新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评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定信用等级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。</w:t>
      </w:r>
    </w:p>
    <w:p w:rsidR="007E6587" w:rsidRPr="005A7910" w:rsidRDefault="00702F7A" w:rsidP="008402B1">
      <w:pPr>
        <w:spacing w:line="500" w:lineRule="exact"/>
        <w:ind w:firstLineChars="200" w:firstLine="634"/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</w:pPr>
      <w:r w:rsidRPr="005A7910">
        <w:rPr>
          <w:rFonts w:ascii="仿宋_GB2312" w:hAnsi="仿宋" w:cs="仿宋_GB2312" w:hint="eastAsia"/>
          <w:b/>
          <w:bCs/>
          <w:kern w:val="0"/>
          <w:szCs w:val="32"/>
          <w:shd w:val="clear" w:color="auto" w:fill="FFFFFF"/>
          <w:lang w:val="ca-ES"/>
        </w:rPr>
        <w:t>第十九条</w:t>
      </w:r>
      <w:r w:rsidRPr="005A7910">
        <w:rPr>
          <w:rFonts w:ascii="仿宋_GB2312" w:hAnsi="仿宋" w:cs="仿宋_GB2312"/>
          <w:b/>
          <w:bCs/>
          <w:kern w:val="0"/>
          <w:szCs w:val="32"/>
          <w:shd w:val="clear" w:color="auto" w:fill="FFFFFF"/>
          <w:lang w:val="ca-ES"/>
        </w:rPr>
        <w:t xml:space="preserve">  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论证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机构在有效期内满足更高信用等级条件的,可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以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申请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参加下一轮次的信用评价，</w:t>
      </w:r>
      <w:r w:rsidRPr="005A7910"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  <w:t>重新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评定信用等级。</w:t>
      </w:r>
    </w:p>
    <w:p w:rsidR="007E6587" w:rsidRPr="005A7910" w:rsidRDefault="00702F7A">
      <w:pPr>
        <w:spacing w:line="500" w:lineRule="exact"/>
        <w:jc w:val="center"/>
        <w:rPr>
          <w:rFonts w:ascii="仿宋_GB2312" w:hAnsi="仿宋"/>
          <w:b/>
          <w:bCs/>
          <w:kern w:val="0"/>
          <w:szCs w:val="32"/>
          <w:shd w:val="clear" w:color="auto" w:fill="FFFFFF"/>
        </w:rPr>
      </w:pPr>
      <w:r w:rsidRPr="005A7910">
        <w:rPr>
          <w:rFonts w:ascii="仿宋_GB2312" w:hAnsi="仿宋" w:hint="eastAsia"/>
          <w:b/>
          <w:bCs/>
          <w:kern w:val="0"/>
          <w:szCs w:val="32"/>
          <w:shd w:val="clear" w:color="auto" w:fill="FFFFFF"/>
        </w:rPr>
        <w:t>第五章  附则</w:t>
      </w:r>
    </w:p>
    <w:p w:rsidR="007E6587" w:rsidRPr="005A7910" w:rsidRDefault="00702F7A" w:rsidP="008402B1">
      <w:pPr>
        <w:spacing w:line="500" w:lineRule="exact"/>
        <w:ind w:firstLineChars="200" w:firstLine="634"/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</w:pPr>
      <w:r w:rsidRPr="005A7910">
        <w:rPr>
          <w:rFonts w:ascii="仿宋_GB2312" w:hAnsi="仿宋" w:cs="仿宋_GB2312" w:hint="eastAsia"/>
          <w:b/>
          <w:bCs/>
          <w:kern w:val="0"/>
          <w:szCs w:val="32"/>
          <w:shd w:val="clear" w:color="auto" w:fill="FFFFFF"/>
          <w:lang w:val="ca-ES"/>
        </w:rPr>
        <w:t xml:space="preserve">第二十条  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>本办法由广西气象学会负责解释。</w:t>
      </w:r>
    </w:p>
    <w:p w:rsidR="007E6587" w:rsidRPr="005A7910" w:rsidRDefault="00702F7A" w:rsidP="007E6587">
      <w:pPr>
        <w:spacing w:line="500" w:lineRule="exact"/>
        <w:ind w:firstLineChars="200" w:firstLine="634"/>
        <w:rPr>
          <w:rFonts w:ascii="仿宋_GB2312" w:hAnsi="仿宋" w:cs="仿宋_GB2312"/>
          <w:kern w:val="0"/>
          <w:szCs w:val="32"/>
          <w:shd w:val="clear" w:color="auto" w:fill="FFFFFF"/>
          <w:lang w:val="ca-ES"/>
        </w:rPr>
      </w:pPr>
      <w:r w:rsidRPr="005A7910">
        <w:rPr>
          <w:rFonts w:ascii="仿宋_GB2312" w:hAnsi="仿宋" w:cs="仿宋_GB2312" w:hint="eastAsia"/>
          <w:b/>
          <w:bCs/>
          <w:kern w:val="0"/>
          <w:szCs w:val="32"/>
          <w:shd w:val="clear" w:color="auto" w:fill="FFFFFF"/>
          <w:lang w:val="ca-ES"/>
        </w:rPr>
        <w:t>第二十一条</w:t>
      </w:r>
      <w:r w:rsidRPr="005A7910">
        <w:rPr>
          <w:rFonts w:ascii="仿宋_GB2312" w:hAnsi="仿宋" w:cs="仿宋_GB2312" w:hint="eastAsia"/>
          <w:kern w:val="0"/>
          <w:szCs w:val="32"/>
          <w:shd w:val="clear" w:color="auto" w:fill="FFFFFF"/>
          <w:lang w:val="ca-ES"/>
        </w:rPr>
        <w:t xml:space="preserve">  本办法自印发之日起施行。</w:t>
      </w:r>
    </w:p>
    <w:sectPr w:rsidR="007E6587" w:rsidRPr="005A791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132" w:right="1520" w:bottom="2013" w:left="1537" w:header="851" w:footer="1418" w:gutter="0"/>
      <w:pgNumType w:chapSep="emDash"/>
      <w:cols w:space="425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7A" w:rsidRDefault="00702F7A">
      <w:pPr>
        <w:spacing w:line="240" w:lineRule="auto"/>
      </w:pPr>
      <w:r>
        <w:separator/>
      </w:r>
    </w:p>
  </w:endnote>
  <w:endnote w:type="continuationSeparator" w:id="0">
    <w:p w:rsidR="00702F7A" w:rsidRDefault="00702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87" w:rsidRDefault="00702F7A">
    <w:pPr>
      <w:pStyle w:val="a7"/>
      <w:framePr w:w="1620" w:wrap="around" w:vAnchor="text" w:hAnchor="page" w:x="1551" w:y="116"/>
      <w:spacing w:line="280" w:lineRule="exact"/>
      <w:ind w:left="340"/>
      <w:rPr>
        <w:rStyle w:val="aa"/>
        <w:sz w:val="28"/>
      </w:rPr>
    </w:pPr>
    <w:r>
      <w:rPr>
        <w:rStyle w:val="aa"/>
        <w:rFonts w:hint="eastAsia"/>
        <w:sz w:val="28"/>
      </w:rPr>
      <w:t>—</w:t>
    </w:r>
    <w:r>
      <w:rPr>
        <w:rStyle w:val="aa"/>
        <w:rFonts w:hint="eastAsia"/>
        <w:sz w:val="28"/>
      </w:rPr>
      <w:t xml:space="preserve"> </w:t>
    </w:r>
    <w:r>
      <w:rPr>
        <w:rStyle w:val="aa"/>
        <w:rFonts w:ascii="宋体" w:eastAsia="宋体" w:hAnsi="宋体"/>
        <w:sz w:val="28"/>
      </w:rPr>
      <w:fldChar w:fldCharType="begin"/>
    </w:r>
    <w:r>
      <w:rPr>
        <w:rStyle w:val="aa"/>
        <w:rFonts w:ascii="宋体" w:eastAsia="宋体" w:hAnsi="宋体"/>
        <w:sz w:val="28"/>
      </w:rPr>
      <w:instrText xml:space="preserve">PAGE  </w:instrText>
    </w:r>
    <w:r>
      <w:rPr>
        <w:rStyle w:val="aa"/>
        <w:rFonts w:ascii="宋体" w:eastAsia="宋体" w:hAnsi="宋体"/>
        <w:sz w:val="28"/>
      </w:rPr>
      <w:fldChar w:fldCharType="separate"/>
    </w:r>
    <w:r w:rsidR="008372A2">
      <w:rPr>
        <w:rStyle w:val="aa"/>
        <w:rFonts w:ascii="宋体" w:eastAsia="宋体" w:hAnsi="宋体"/>
        <w:noProof/>
        <w:sz w:val="28"/>
      </w:rPr>
      <w:t>2</w:t>
    </w:r>
    <w:r>
      <w:rPr>
        <w:rStyle w:val="aa"/>
        <w:rFonts w:ascii="宋体" w:eastAsia="宋体" w:hAnsi="宋体"/>
        <w:sz w:val="28"/>
      </w:rPr>
      <w:fldChar w:fldCharType="end"/>
    </w:r>
    <w:r>
      <w:rPr>
        <w:rStyle w:val="aa"/>
        <w:rFonts w:hint="eastAsia"/>
        <w:sz w:val="28"/>
      </w:rPr>
      <w:t xml:space="preserve"> </w:t>
    </w:r>
    <w:r>
      <w:rPr>
        <w:rStyle w:val="aa"/>
        <w:rFonts w:hint="eastAsia"/>
        <w:sz w:val="28"/>
      </w:rPr>
      <w:t>—</w:t>
    </w:r>
  </w:p>
  <w:p w:rsidR="007E6587" w:rsidRDefault="007E6587">
    <w:pPr>
      <w:pStyle w:val="a7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87" w:rsidRDefault="00702F7A">
    <w:pPr>
      <w:pStyle w:val="a7"/>
      <w:framePr w:w="1620" w:wrap="around" w:vAnchor="text" w:hAnchor="page" w:x="8701" w:y="56"/>
      <w:ind w:left="340"/>
      <w:rPr>
        <w:rStyle w:val="aa"/>
        <w:sz w:val="28"/>
      </w:rPr>
    </w:pPr>
    <w:r>
      <w:rPr>
        <w:rStyle w:val="aa"/>
        <w:rFonts w:hint="eastAsia"/>
        <w:sz w:val="28"/>
      </w:rPr>
      <w:t>—</w:t>
    </w:r>
    <w:r>
      <w:rPr>
        <w:rStyle w:val="aa"/>
        <w:rFonts w:hint="eastAsia"/>
        <w:sz w:val="28"/>
      </w:rPr>
      <w:t xml:space="preserve"> </w:t>
    </w:r>
    <w:r>
      <w:rPr>
        <w:rStyle w:val="aa"/>
        <w:rFonts w:ascii="宋体" w:eastAsia="宋体" w:hAnsi="宋体"/>
        <w:sz w:val="28"/>
      </w:rPr>
      <w:fldChar w:fldCharType="begin"/>
    </w:r>
    <w:r>
      <w:rPr>
        <w:rStyle w:val="aa"/>
        <w:rFonts w:ascii="宋体" w:eastAsia="宋体" w:hAnsi="宋体"/>
        <w:sz w:val="28"/>
      </w:rPr>
      <w:instrText xml:space="preserve">PAGE  </w:instrText>
    </w:r>
    <w:r>
      <w:rPr>
        <w:rStyle w:val="aa"/>
        <w:rFonts w:ascii="宋体" w:eastAsia="宋体" w:hAnsi="宋体"/>
        <w:sz w:val="28"/>
      </w:rPr>
      <w:fldChar w:fldCharType="separate"/>
    </w:r>
    <w:r w:rsidR="008372A2">
      <w:rPr>
        <w:rStyle w:val="aa"/>
        <w:rFonts w:ascii="宋体" w:eastAsia="宋体" w:hAnsi="宋体"/>
        <w:noProof/>
        <w:sz w:val="28"/>
      </w:rPr>
      <w:t>3</w:t>
    </w:r>
    <w:r>
      <w:rPr>
        <w:rStyle w:val="aa"/>
        <w:rFonts w:ascii="宋体" w:eastAsia="宋体" w:hAnsi="宋体"/>
        <w:sz w:val="28"/>
      </w:rPr>
      <w:fldChar w:fldCharType="end"/>
    </w:r>
    <w:r>
      <w:rPr>
        <w:rStyle w:val="aa"/>
        <w:rFonts w:hint="eastAsia"/>
        <w:sz w:val="28"/>
      </w:rPr>
      <w:t xml:space="preserve"> </w:t>
    </w:r>
    <w:r>
      <w:rPr>
        <w:rStyle w:val="aa"/>
        <w:rFonts w:hint="eastAsia"/>
        <w:sz w:val="28"/>
      </w:rPr>
      <w:t>—</w:t>
    </w:r>
  </w:p>
  <w:p w:rsidR="007E6587" w:rsidRDefault="007E6587">
    <w:pPr>
      <w:pStyle w:val="a7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7A" w:rsidRDefault="00702F7A">
      <w:pPr>
        <w:spacing w:line="240" w:lineRule="auto"/>
      </w:pPr>
      <w:r>
        <w:separator/>
      </w:r>
    </w:p>
  </w:footnote>
  <w:footnote w:type="continuationSeparator" w:id="0">
    <w:p w:rsidR="00702F7A" w:rsidRDefault="00702F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87" w:rsidRDefault="007E6587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87" w:rsidRDefault="007E6587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ocumentProtection w:formatting="1" w:enforcement="0"/>
  <w:defaultTabStop w:val="420"/>
  <w:evenAndOddHeaders/>
  <w:drawingGridHorizontalSpacing w:val="158"/>
  <w:drawingGridVerticalSpacing w:val="57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57"/>
    <w:rsid w:val="00006045"/>
    <w:rsid w:val="000070C0"/>
    <w:rsid w:val="000076FE"/>
    <w:rsid w:val="00022E6D"/>
    <w:rsid w:val="000245E7"/>
    <w:rsid w:val="00032C2D"/>
    <w:rsid w:val="000342A3"/>
    <w:rsid w:val="00040068"/>
    <w:rsid w:val="000467E2"/>
    <w:rsid w:val="000475D1"/>
    <w:rsid w:val="00050083"/>
    <w:rsid w:val="00052A84"/>
    <w:rsid w:val="000561ED"/>
    <w:rsid w:val="0006080F"/>
    <w:rsid w:val="00065CC0"/>
    <w:rsid w:val="0007122E"/>
    <w:rsid w:val="00073164"/>
    <w:rsid w:val="00080831"/>
    <w:rsid w:val="00086879"/>
    <w:rsid w:val="0009400E"/>
    <w:rsid w:val="00095D8F"/>
    <w:rsid w:val="000975B8"/>
    <w:rsid w:val="00097E67"/>
    <w:rsid w:val="000A43ED"/>
    <w:rsid w:val="000A4ACE"/>
    <w:rsid w:val="000B1FC0"/>
    <w:rsid w:val="000B4814"/>
    <w:rsid w:val="000C0A18"/>
    <w:rsid w:val="000C0C4F"/>
    <w:rsid w:val="000C2C3C"/>
    <w:rsid w:val="000C3178"/>
    <w:rsid w:val="000C4702"/>
    <w:rsid w:val="000C4712"/>
    <w:rsid w:val="000C5B0D"/>
    <w:rsid w:val="000D553C"/>
    <w:rsid w:val="000E3989"/>
    <w:rsid w:val="000E4D9A"/>
    <w:rsid w:val="000F2A47"/>
    <w:rsid w:val="000F4C77"/>
    <w:rsid w:val="000F6956"/>
    <w:rsid w:val="0010078E"/>
    <w:rsid w:val="00104553"/>
    <w:rsid w:val="001051BE"/>
    <w:rsid w:val="00105AD1"/>
    <w:rsid w:val="001064A2"/>
    <w:rsid w:val="00112DC9"/>
    <w:rsid w:val="001130A4"/>
    <w:rsid w:val="0011545B"/>
    <w:rsid w:val="00116D00"/>
    <w:rsid w:val="00123E19"/>
    <w:rsid w:val="00124EA0"/>
    <w:rsid w:val="0013035A"/>
    <w:rsid w:val="00140DD1"/>
    <w:rsid w:val="00140F3E"/>
    <w:rsid w:val="00141C2C"/>
    <w:rsid w:val="00152332"/>
    <w:rsid w:val="00165D78"/>
    <w:rsid w:val="0017322A"/>
    <w:rsid w:val="00182B1D"/>
    <w:rsid w:val="001930F2"/>
    <w:rsid w:val="001A1EAA"/>
    <w:rsid w:val="001A30E1"/>
    <w:rsid w:val="001A4600"/>
    <w:rsid w:val="001A6C7F"/>
    <w:rsid w:val="001B3797"/>
    <w:rsid w:val="001B409E"/>
    <w:rsid w:val="001C3408"/>
    <w:rsid w:val="001C47EE"/>
    <w:rsid w:val="001C6463"/>
    <w:rsid w:val="001D01A7"/>
    <w:rsid w:val="001D7561"/>
    <w:rsid w:val="001E0E74"/>
    <w:rsid w:val="001E5CDC"/>
    <w:rsid w:val="001F43FC"/>
    <w:rsid w:val="001F5C26"/>
    <w:rsid w:val="002020F9"/>
    <w:rsid w:val="00203893"/>
    <w:rsid w:val="00215F89"/>
    <w:rsid w:val="00216BAD"/>
    <w:rsid w:val="00223AAE"/>
    <w:rsid w:val="002262AF"/>
    <w:rsid w:val="00231824"/>
    <w:rsid w:val="00232603"/>
    <w:rsid w:val="0023325E"/>
    <w:rsid w:val="002333A9"/>
    <w:rsid w:val="00235735"/>
    <w:rsid w:val="00240E62"/>
    <w:rsid w:val="00241A97"/>
    <w:rsid w:val="0025220D"/>
    <w:rsid w:val="002545FC"/>
    <w:rsid w:val="00265D2C"/>
    <w:rsid w:val="00275BBB"/>
    <w:rsid w:val="00277196"/>
    <w:rsid w:val="00277A77"/>
    <w:rsid w:val="00281CC6"/>
    <w:rsid w:val="0028208C"/>
    <w:rsid w:val="00282D7F"/>
    <w:rsid w:val="00284B62"/>
    <w:rsid w:val="00286EAB"/>
    <w:rsid w:val="0029164C"/>
    <w:rsid w:val="00292852"/>
    <w:rsid w:val="00293637"/>
    <w:rsid w:val="00293C41"/>
    <w:rsid w:val="00295DA6"/>
    <w:rsid w:val="002A0203"/>
    <w:rsid w:val="002A2313"/>
    <w:rsid w:val="002B1094"/>
    <w:rsid w:val="002B342E"/>
    <w:rsid w:val="002B3F9D"/>
    <w:rsid w:val="002B7245"/>
    <w:rsid w:val="002C115F"/>
    <w:rsid w:val="002C1CED"/>
    <w:rsid w:val="002E6445"/>
    <w:rsid w:val="002F37EB"/>
    <w:rsid w:val="002F4C60"/>
    <w:rsid w:val="002F541E"/>
    <w:rsid w:val="002F6B33"/>
    <w:rsid w:val="003053F9"/>
    <w:rsid w:val="00306B9E"/>
    <w:rsid w:val="00310B02"/>
    <w:rsid w:val="0031231E"/>
    <w:rsid w:val="00326495"/>
    <w:rsid w:val="00327544"/>
    <w:rsid w:val="00330BC4"/>
    <w:rsid w:val="00345F5F"/>
    <w:rsid w:val="003502B7"/>
    <w:rsid w:val="0035319B"/>
    <w:rsid w:val="00356C59"/>
    <w:rsid w:val="003577FE"/>
    <w:rsid w:val="00357B10"/>
    <w:rsid w:val="00357F94"/>
    <w:rsid w:val="00360EE5"/>
    <w:rsid w:val="00363857"/>
    <w:rsid w:val="00363E12"/>
    <w:rsid w:val="0038357E"/>
    <w:rsid w:val="00384428"/>
    <w:rsid w:val="00387BBB"/>
    <w:rsid w:val="003904F2"/>
    <w:rsid w:val="00393193"/>
    <w:rsid w:val="00394B84"/>
    <w:rsid w:val="00397882"/>
    <w:rsid w:val="003A134E"/>
    <w:rsid w:val="003A23DF"/>
    <w:rsid w:val="003A7BB2"/>
    <w:rsid w:val="003C3EE5"/>
    <w:rsid w:val="003C4EA3"/>
    <w:rsid w:val="003C6064"/>
    <w:rsid w:val="003C6627"/>
    <w:rsid w:val="003C6E21"/>
    <w:rsid w:val="003C7175"/>
    <w:rsid w:val="003D088C"/>
    <w:rsid w:val="003D2341"/>
    <w:rsid w:val="003D2453"/>
    <w:rsid w:val="003D54D7"/>
    <w:rsid w:val="003D59D4"/>
    <w:rsid w:val="003D6EE3"/>
    <w:rsid w:val="003E04A7"/>
    <w:rsid w:val="003F5C0B"/>
    <w:rsid w:val="003F5CB9"/>
    <w:rsid w:val="0040187A"/>
    <w:rsid w:val="004025F4"/>
    <w:rsid w:val="0040340C"/>
    <w:rsid w:val="00406F3E"/>
    <w:rsid w:val="0041626A"/>
    <w:rsid w:val="00416F6B"/>
    <w:rsid w:val="00422612"/>
    <w:rsid w:val="00425647"/>
    <w:rsid w:val="004276F5"/>
    <w:rsid w:val="00431024"/>
    <w:rsid w:val="00432165"/>
    <w:rsid w:val="00440B63"/>
    <w:rsid w:val="004411A0"/>
    <w:rsid w:val="0044303E"/>
    <w:rsid w:val="00447CF6"/>
    <w:rsid w:val="00454A39"/>
    <w:rsid w:val="00456582"/>
    <w:rsid w:val="004615F5"/>
    <w:rsid w:val="00461D40"/>
    <w:rsid w:val="004654B1"/>
    <w:rsid w:val="004710AD"/>
    <w:rsid w:val="0047317C"/>
    <w:rsid w:val="00475CBF"/>
    <w:rsid w:val="00477327"/>
    <w:rsid w:val="00480CD9"/>
    <w:rsid w:val="00482DE8"/>
    <w:rsid w:val="00485E92"/>
    <w:rsid w:val="00487778"/>
    <w:rsid w:val="00491877"/>
    <w:rsid w:val="00496662"/>
    <w:rsid w:val="004A199F"/>
    <w:rsid w:val="004A49B8"/>
    <w:rsid w:val="004B26F0"/>
    <w:rsid w:val="004C0EEE"/>
    <w:rsid w:val="004D2A72"/>
    <w:rsid w:val="004D63F3"/>
    <w:rsid w:val="004E16E8"/>
    <w:rsid w:val="004E6F94"/>
    <w:rsid w:val="005003B6"/>
    <w:rsid w:val="0050053F"/>
    <w:rsid w:val="005026B0"/>
    <w:rsid w:val="00502C04"/>
    <w:rsid w:val="005133BB"/>
    <w:rsid w:val="00515D66"/>
    <w:rsid w:val="00521552"/>
    <w:rsid w:val="00521FF3"/>
    <w:rsid w:val="0053022A"/>
    <w:rsid w:val="00532F01"/>
    <w:rsid w:val="005373C6"/>
    <w:rsid w:val="0054112E"/>
    <w:rsid w:val="00544027"/>
    <w:rsid w:val="005467BE"/>
    <w:rsid w:val="005478EA"/>
    <w:rsid w:val="00554020"/>
    <w:rsid w:val="005544AC"/>
    <w:rsid w:val="00562FBD"/>
    <w:rsid w:val="00575760"/>
    <w:rsid w:val="005810DD"/>
    <w:rsid w:val="00583235"/>
    <w:rsid w:val="005A1DA3"/>
    <w:rsid w:val="005A278A"/>
    <w:rsid w:val="005A2F3F"/>
    <w:rsid w:val="005A5E4F"/>
    <w:rsid w:val="005A7910"/>
    <w:rsid w:val="005B1B23"/>
    <w:rsid w:val="005B1E42"/>
    <w:rsid w:val="005B35D3"/>
    <w:rsid w:val="005B35E9"/>
    <w:rsid w:val="005B41F6"/>
    <w:rsid w:val="005B6DB5"/>
    <w:rsid w:val="005C1FBE"/>
    <w:rsid w:val="005D2A7C"/>
    <w:rsid w:val="005D525D"/>
    <w:rsid w:val="005D6C3C"/>
    <w:rsid w:val="005E38C4"/>
    <w:rsid w:val="005E3FFF"/>
    <w:rsid w:val="005F3D6C"/>
    <w:rsid w:val="005F4149"/>
    <w:rsid w:val="005F4469"/>
    <w:rsid w:val="005F4511"/>
    <w:rsid w:val="005F7271"/>
    <w:rsid w:val="006015DA"/>
    <w:rsid w:val="00602050"/>
    <w:rsid w:val="0060478C"/>
    <w:rsid w:val="006116F3"/>
    <w:rsid w:val="00613E34"/>
    <w:rsid w:val="00615642"/>
    <w:rsid w:val="006256D0"/>
    <w:rsid w:val="006258E6"/>
    <w:rsid w:val="00632660"/>
    <w:rsid w:val="00632977"/>
    <w:rsid w:val="00636873"/>
    <w:rsid w:val="00646A92"/>
    <w:rsid w:val="00646EBF"/>
    <w:rsid w:val="00651562"/>
    <w:rsid w:val="00660CDA"/>
    <w:rsid w:val="00660F94"/>
    <w:rsid w:val="00671B24"/>
    <w:rsid w:val="00673FFA"/>
    <w:rsid w:val="00681CC1"/>
    <w:rsid w:val="0068583E"/>
    <w:rsid w:val="00697FAE"/>
    <w:rsid w:val="006A22B5"/>
    <w:rsid w:val="006B0567"/>
    <w:rsid w:val="006B32D2"/>
    <w:rsid w:val="006C1A1B"/>
    <w:rsid w:val="006C2EDC"/>
    <w:rsid w:val="006C3409"/>
    <w:rsid w:val="006C7DB7"/>
    <w:rsid w:val="006D725A"/>
    <w:rsid w:val="006E3BF4"/>
    <w:rsid w:val="006F2AB2"/>
    <w:rsid w:val="00700602"/>
    <w:rsid w:val="00702F7A"/>
    <w:rsid w:val="007055CD"/>
    <w:rsid w:val="007066D8"/>
    <w:rsid w:val="007119D3"/>
    <w:rsid w:val="00715134"/>
    <w:rsid w:val="00717AEE"/>
    <w:rsid w:val="00721AEE"/>
    <w:rsid w:val="00721C6B"/>
    <w:rsid w:val="00722A87"/>
    <w:rsid w:val="00724019"/>
    <w:rsid w:val="00730FA6"/>
    <w:rsid w:val="00732003"/>
    <w:rsid w:val="00734406"/>
    <w:rsid w:val="00743E59"/>
    <w:rsid w:val="00747D76"/>
    <w:rsid w:val="007519CA"/>
    <w:rsid w:val="00756D97"/>
    <w:rsid w:val="00762DAF"/>
    <w:rsid w:val="00763E07"/>
    <w:rsid w:val="00765980"/>
    <w:rsid w:val="0077049B"/>
    <w:rsid w:val="00773CA7"/>
    <w:rsid w:val="00773FB5"/>
    <w:rsid w:val="00774364"/>
    <w:rsid w:val="00774D0D"/>
    <w:rsid w:val="00774D73"/>
    <w:rsid w:val="00774EF5"/>
    <w:rsid w:val="0078347D"/>
    <w:rsid w:val="0078539B"/>
    <w:rsid w:val="00787C4C"/>
    <w:rsid w:val="00791CC8"/>
    <w:rsid w:val="00794EF9"/>
    <w:rsid w:val="007A154E"/>
    <w:rsid w:val="007A4081"/>
    <w:rsid w:val="007B032E"/>
    <w:rsid w:val="007B1301"/>
    <w:rsid w:val="007B13CD"/>
    <w:rsid w:val="007B2755"/>
    <w:rsid w:val="007B6642"/>
    <w:rsid w:val="007B7EAC"/>
    <w:rsid w:val="007D238C"/>
    <w:rsid w:val="007E1744"/>
    <w:rsid w:val="007E3095"/>
    <w:rsid w:val="007E6587"/>
    <w:rsid w:val="007F2D4E"/>
    <w:rsid w:val="007F6E2E"/>
    <w:rsid w:val="008045E2"/>
    <w:rsid w:val="00805692"/>
    <w:rsid w:val="008069B7"/>
    <w:rsid w:val="008101A1"/>
    <w:rsid w:val="00811534"/>
    <w:rsid w:val="00832050"/>
    <w:rsid w:val="00833EC9"/>
    <w:rsid w:val="008372A2"/>
    <w:rsid w:val="00837388"/>
    <w:rsid w:val="008402B1"/>
    <w:rsid w:val="00843255"/>
    <w:rsid w:val="00846102"/>
    <w:rsid w:val="0084798F"/>
    <w:rsid w:val="008534D0"/>
    <w:rsid w:val="00857129"/>
    <w:rsid w:val="00861139"/>
    <w:rsid w:val="00865AAA"/>
    <w:rsid w:val="00873E0D"/>
    <w:rsid w:val="00884871"/>
    <w:rsid w:val="00885CAB"/>
    <w:rsid w:val="00887E99"/>
    <w:rsid w:val="008920DB"/>
    <w:rsid w:val="008965FE"/>
    <w:rsid w:val="008A259D"/>
    <w:rsid w:val="008A6051"/>
    <w:rsid w:val="008A6A03"/>
    <w:rsid w:val="008C0F97"/>
    <w:rsid w:val="008C40AC"/>
    <w:rsid w:val="008D590B"/>
    <w:rsid w:val="008E592F"/>
    <w:rsid w:val="008F2124"/>
    <w:rsid w:val="008F34FE"/>
    <w:rsid w:val="008F3757"/>
    <w:rsid w:val="00901ECA"/>
    <w:rsid w:val="00903FCB"/>
    <w:rsid w:val="00904422"/>
    <w:rsid w:val="0090669C"/>
    <w:rsid w:val="00906B37"/>
    <w:rsid w:val="00907371"/>
    <w:rsid w:val="00914E20"/>
    <w:rsid w:val="0091597A"/>
    <w:rsid w:val="00915A1C"/>
    <w:rsid w:val="00915DFB"/>
    <w:rsid w:val="0092370B"/>
    <w:rsid w:val="00937788"/>
    <w:rsid w:val="0094662B"/>
    <w:rsid w:val="00951CA8"/>
    <w:rsid w:val="00953824"/>
    <w:rsid w:val="00953961"/>
    <w:rsid w:val="0095666E"/>
    <w:rsid w:val="00960FE3"/>
    <w:rsid w:val="009773B7"/>
    <w:rsid w:val="00993640"/>
    <w:rsid w:val="009A0E7B"/>
    <w:rsid w:val="009A1E84"/>
    <w:rsid w:val="009B36E0"/>
    <w:rsid w:val="009C0216"/>
    <w:rsid w:val="009C2E6E"/>
    <w:rsid w:val="009C41EF"/>
    <w:rsid w:val="009D2457"/>
    <w:rsid w:val="009E3F92"/>
    <w:rsid w:val="009F26BB"/>
    <w:rsid w:val="009F75AB"/>
    <w:rsid w:val="00A12267"/>
    <w:rsid w:val="00A140D5"/>
    <w:rsid w:val="00A1546C"/>
    <w:rsid w:val="00A1661C"/>
    <w:rsid w:val="00A200EE"/>
    <w:rsid w:val="00A268E6"/>
    <w:rsid w:val="00A33A39"/>
    <w:rsid w:val="00A35C64"/>
    <w:rsid w:val="00A378F0"/>
    <w:rsid w:val="00A37AFD"/>
    <w:rsid w:val="00A40111"/>
    <w:rsid w:val="00A42103"/>
    <w:rsid w:val="00A50BC6"/>
    <w:rsid w:val="00A56C39"/>
    <w:rsid w:val="00A572C9"/>
    <w:rsid w:val="00A614BB"/>
    <w:rsid w:val="00A71352"/>
    <w:rsid w:val="00A72033"/>
    <w:rsid w:val="00A725CE"/>
    <w:rsid w:val="00A74CEC"/>
    <w:rsid w:val="00A91789"/>
    <w:rsid w:val="00A93550"/>
    <w:rsid w:val="00A94E86"/>
    <w:rsid w:val="00A95901"/>
    <w:rsid w:val="00A95C40"/>
    <w:rsid w:val="00AA0C4F"/>
    <w:rsid w:val="00AA5C60"/>
    <w:rsid w:val="00AB09D4"/>
    <w:rsid w:val="00AB4B0F"/>
    <w:rsid w:val="00AB673F"/>
    <w:rsid w:val="00AC4FE6"/>
    <w:rsid w:val="00AC5B4B"/>
    <w:rsid w:val="00AC5FD9"/>
    <w:rsid w:val="00AD0C19"/>
    <w:rsid w:val="00AD7B41"/>
    <w:rsid w:val="00AD7C2D"/>
    <w:rsid w:val="00AE03C4"/>
    <w:rsid w:val="00AF0263"/>
    <w:rsid w:val="00AF1934"/>
    <w:rsid w:val="00AF2DE2"/>
    <w:rsid w:val="00B01DC6"/>
    <w:rsid w:val="00B01E06"/>
    <w:rsid w:val="00B16484"/>
    <w:rsid w:val="00B178CC"/>
    <w:rsid w:val="00B219D1"/>
    <w:rsid w:val="00B23F5F"/>
    <w:rsid w:val="00B25FCB"/>
    <w:rsid w:val="00B31583"/>
    <w:rsid w:val="00B36ED6"/>
    <w:rsid w:val="00B403A7"/>
    <w:rsid w:val="00B40EC8"/>
    <w:rsid w:val="00B42C97"/>
    <w:rsid w:val="00B43085"/>
    <w:rsid w:val="00B500FB"/>
    <w:rsid w:val="00B55C34"/>
    <w:rsid w:val="00B71834"/>
    <w:rsid w:val="00B72305"/>
    <w:rsid w:val="00B8142E"/>
    <w:rsid w:val="00B823AA"/>
    <w:rsid w:val="00B90A9B"/>
    <w:rsid w:val="00B95C40"/>
    <w:rsid w:val="00B965F1"/>
    <w:rsid w:val="00B97E75"/>
    <w:rsid w:val="00BA2F3C"/>
    <w:rsid w:val="00BA356F"/>
    <w:rsid w:val="00BA6C0A"/>
    <w:rsid w:val="00BB39D2"/>
    <w:rsid w:val="00BC049A"/>
    <w:rsid w:val="00BC3298"/>
    <w:rsid w:val="00BC335A"/>
    <w:rsid w:val="00BC467E"/>
    <w:rsid w:val="00BC4AF5"/>
    <w:rsid w:val="00BC763A"/>
    <w:rsid w:val="00BD2209"/>
    <w:rsid w:val="00BD361A"/>
    <w:rsid w:val="00BD4615"/>
    <w:rsid w:val="00BD6279"/>
    <w:rsid w:val="00C0088C"/>
    <w:rsid w:val="00C01AD5"/>
    <w:rsid w:val="00C03166"/>
    <w:rsid w:val="00C058F8"/>
    <w:rsid w:val="00C05E7D"/>
    <w:rsid w:val="00C0618B"/>
    <w:rsid w:val="00C07982"/>
    <w:rsid w:val="00C10FC0"/>
    <w:rsid w:val="00C234E8"/>
    <w:rsid w:val="00C27656"/>
    <w:rsid w:val="00C40F65"/>
    <w:rsid w:val="00C436D9"/>
    <w:rsid w:val="00C47196"/>
    <w:rsid w:val="00C54DC2"/>
    <w:rsid w:val="00C5732C"/>
    <w:rsid w:val="00C60A9C"/>
    <w:rsid w:val="00C73077"/>
    <w:rsid w:val="00C743EC"/>
    <w:rsid w:val="00C76568"/>
    <w:rsid w:val="00C91099"/>
    <w:rsid w:val="00C93287"/>
    <w:rsid w:val="00CA693D"/>
    <w:rsid w:val="00CB03E7"/>
    <w:rsid w:val="00CB4A37"/>
    <w:rsid w:val="00CB5E61"/>
    <w:rsid w:val="00CC1F0C"/>
    <w:rsid w:val="00CC446E"/>
    <w:rsid w:val="00CC5D19"/>
    <w:rsid w:val="00CC6C2F"/>
    <w:rsid w:val="00CC6F1E"/>
    <w:rsid w:val="00CD2FF7"/>
    <w:rsid w:val="00CD3F71"/>
    <w:rsid w:val="00CE46CE"/>
    <w:rsid w:val="00CF33BE"/>
    <w:rsid w:val="00CF5DC3"/>
    <w:rsid w:val="00D078BE"/>
    <w:rsid w:val="00D12F57"/>
    <w:rsid w:val="00D1759B"/>
    <w:rsid w:val="00D23401"/>
    <w:rsid w:val="00D25BDA"/>
    <w:rsid w:val="00D349A9"/>
    <w:rsid w:val="00D34C04"/>
    <w:rsid w:val="00D36F76"/>
    <w:rsid w:val="00D409A6"/>
    <w:rsid w:val="00D40BBC"/>
    <w:rsid w:val="00D431A0"/>
    <w:rsid w:val="00D524E2"/>
    <w:rsid w:val="00D529C2"/>
    <w:rsid w:val="00D553AB"/>
    <w:rsid w:val="00D568F4"/>
    <w:rsid w:val="00D60CD8"/>
    <w:rsid w:val="00D764DA"/>
    <w:rsid w:val="00D7742B"/>
    <w:rsid w:val="00D806F1"/>
    <w:rsid w:val="00D81397"/>
    <w:rsid w:val="00D8176C"/>
    <w:rsid w:val="00D84228"/>
    <w:rsid w:val="00D84865"/>
    <w:rsid w:val="00D90119"/>
    <w:rsid w:val="00D907E1"/>
    <w:rsid w:val="00D91CB5"/>
    <w:rsid w:val="00DB328A"/>
    <w:rsid w:val="00DC3ECB"/>
    <w:rsid w:val="00DC6A01"/>
    <w:rsid w:val="00DC78B0"/>
    <w:rsid w:val="00DD3AE8"/>
    <w:rsid w:val="00DF1CB7"/>
    <w:rsid w:val="00E32C7B"/>
    <w:rsid w:val="00E36C50"/>
    <w:rsid w:val="00E41159"/>
    <w:rsid w:val="00E57802"/>
    <w:rsid w:val="00E60301"/>
    <w:rsid w:val="00E60F9F"/>
    <w:rsid w:val="00E62AEC"/>
    <w:rsid w:val="00E739DA"/>
    <w:rsid w:val="00E778F5"/>
    <w:rsid w:val="00E8535A"/>
    <w:rsid w:val="00E91104"/>
    <w:rsid w:val="00E926FA"/>
    <w:rsid w:val="00E9499F"/>
    <w:rsid w:val="00EA495C"/>
    <w:rsid w:val="00EA6DD6"/>
    <w:rsid w:val="00EB5801"/>
    <w:rsid w:val="00EC19D0"/>
    <w:rsid w:val="00EC2D60"/>
    <w:rsid w:val="00EC4234"/>
    <w:rsid w:val="00EC7883"/>
    <w:rsid w:val="00ED0300"/>
    <w:rsid w:val="00ED29D9"/>
    <w:rsid w:val="00ED3CFD"/>
    <w:rsid w:val="00ED5862"/>
    <w:rsid w:val="00ED62B8"/>
    <w:rsid w:val="00EE53C6"/>
    <w:rsid w:val="00EE7BEC"/>
    <w:rsid w:val="00EF2981"/>
    <w:rsid w:val="00EF4AB0"/>
    <w:rsid w:val="00F022BB"/>
    <w:rsid w:val="00F03B88"/>
    <w:rsid w:val="00F04E3B"/>
    <w:rsid w:val="00F06DB4"/>
    <w:rsid w:val="00F074F7"/>
    <w:rsid w:val="00F262F1"/>
    <w:rsid w:val="00F3027D"/>
    <w:rsid w:val="00F40044"/>
    <w:rsid w:val="00F422D2"/>
    <w:rsid w:val="00F46B64"/>
    <w:rsid w:val="00F55E34"/>
    <w:rsid w:val="00F56B9B"/>
    <w:rsid w:val="00F628B8"/>
    <w:rsid w:val="00F653A9"/>
    <w:rsid w:val="00F67302"/>
    <w:rsid w:val="00F70329"/>
    <w:rsid w:val="00F72EFA"/>
    <w:rsid w:val="00F73F40"/>
    <w:rsid w:val="00F740C3"/>
    <w:rsid w:val="00F7503B"/>
    <w:rsid w:val="00F755DC"/>
    <w:rsid w:val="00F83DD5"/>
    <w:rsid w:val="00F84E35"/>
    <w:rsid w:val="00F85523"/>
    <w:rsid w:val="00F85A28"/>
    <w:rsid w:val="00F91C12"/>
    <w:rsid w:val="00F93071"/>
    <w:rsid w:val="00F9769B"/>
    <w:rsid w:val="00FA3DC7"/>
    <w:rsid w:val="00FA484E"/>
    <w:rsid w:val="00FA5C98"/>
    <w:rsid w:val="00FB0C13"/>
    <w:rsid w:val="00FC0616"/>
    <w:rsid w:val="00FC5BDF"/>
    <w:rsid w:val="00FC7723"/>
    <w:rsid w:val="00FE3110"/>
    <w:rsid w:val="00FE633B"/>
    <w:rsid w:val="00FF6B40"/>
    <w:rsid w:val="015702D9"/>
    <w:rsid w:val="072C45B9"/>
    <w:rsid w:val="0D3A45D5"/>
    <w:rsid w:val="116227B8"/>
    <w:rsid w:val="12DE6F20"/>
    <w:rsid w:val="14105E35"/>
    <w:rsid w:val="15065364"/>
    <w:rsid w:val="21BC589D"/>
    <w:rsid w:val="26900433"/>
    <w:rsid w:val="29A03822"/>
    <w:rsid w:val="2DDA6546"/>
    <w:rsid w:val="2FF84912"/>
    <w:rsid w:val="341E5D38"/>
    <w:rsid w:val="34895757"/>
    <w:rsid w:val="34A55DCE"/>
    <w:rsid w:val="3B753A59"/>
    <w:rsid w:val="4312081E"/>
    <w:rsid w:val="4B1D1FEA"/>
    <w:rsid w:val="4FD14EAC"/>
    <w:rsid w:val="52B93127"/>
    <w:rsid w:val="54832EF7"/>
    <w:rsid w:val="55416F79"/>
    <w:rsid w:val="554824F8"/>
    <w:rsid w:val="5A510C9E"/>
    <w:rsid w:val="5C747084"/>
    <w:rsid w:val="6E441DAC"/>
    <w:rsid w:val="6E5B4CF9"/>
    <w:rsid w:val="78B33ADE"/>
    <w:rsid w:val="79844EAF"/>
    <w:rsid w:val="7E05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Pr>
      <w:rFonts w:ascii="宋体" w:eastAsia="宋体"/>
      <w:sz w:val="18"/>
      <w:szCs w:val="18"/>
      <w:lang w:val="zh-CN"/>
    </w:rPr>
  </w:style>
  <w:style w:type="paragraph" w:styleId="a4">
    <w:name w:val="Body Text"/>
    <w:basedOn w:val="a"/>
    <w:link w:val="Char0"/>
    <w:qFormat/>
    <w:pPr>
      <w:spacing w:after="120"/>
    </w:pPr>
  </w:style>
  <w:style w:type="paragraph" w:styleId="a5">
    <w:name w:val="Date"/>
    <w:basedOn w:val="a"/>
    <w:next w:val="a"/>
    <w:qFormat/>
    <w:rPr>
      <w:rFonts w:ascii="仿宋_GB2312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spacing w:line="5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line number"/>
    <w:basedOn w:val="a0"/>
    <w:qFormat/>
  </w:style>
  <w:style w:type="character" w:styleId="ac">
    <w:name w:val="Hyperlink"/>
    <w:qFormat/>
    <w:rPr>
      <w:color w:val="0000FF"/>
      <w:u w:val="single"/>
    </w:rPr>
  </w:style>
  <w:style w:type="paragraph" w:customStyle="1" w:styleId="Char1">
    <w:name w:val="Char"/>
    <w:basedOn w:val="a3"/>
    <w:qFormat/>
    <w:pPr>
      <w:shd w:val="clear" w:color="auto" w:fill="000080"/>
      <w:spacing w:line="240" w:lineRule="auto"/>
    </w:pPr>
    <w:rPr>
      <w:rFonts w:ascii="Tahoma" w:hAnsi="Tahoma" w:cs="Tahoma"/>
      <w:sz w:val="24"/>
      <w:szCs w:val="24"/>
    </w:rPr>
  </w:style>
  <w:style w:type="character" w:customStyle="1" w:styleId="Char">
    <w:name w:val="文档结构图 Char"/>
    <w:link w:val="a3"/>
    <w:qFormat/>
    <w:rPr>
      <w:rFonts w:ascii="宋体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Times New Roman" w:eastAsia="仿宋_GB2312" w:hAnsi="Times New Roman"/>
      <w:kern w:val="2"/>
      <w:sz w:val="32"/>
    </w:rPr>
  </w:style>
  <w:style w:type="paragraph" w:styleId="ad">
    <w:name w:val="List Paragraph"/>
    <w:basedOn w:val="a"/>
    <w:uiPriority w:val="1"/>
    <w:qFormat/>
    <w:pPr>
      <w:autoSpaceDE w:val="0"/>
      <w:autoSpaceDN w:val="0"/>
      <w:spacing w:before="41" w:line="240" w:lineRule="auto"/>
      <w:ind w:left="532" w:hanging="427"/>
      <w:jc w:val="left"/>
    </w:pPr>
    <w:rPr>
      <w:rFonts w:ascii="宋体" w:eastAsia="宋体" w:hAnsi="宋体" w:cs="宋体"/>
      <w:kern w:val="0"/>
      <w:sz w:val="22"/>
      <w:szCs w:val="22"/>
      <w:lang w:eastAsia="en-US"/>
    </w:rPr>
  </w:style>
  <w:style w:type="character" w:customStyle="1" w:styleId="Char0">
    <w:name w:val="正文文本 Char"/>
    <w:link w:val="a4"/>
    <w:qFormat/>
    <w:rPr>
      <w:rFonts w:eastAsia="仿宋_GB2312"/>
      <w:kern w:val="2"/>
      <w:sz w:val="32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line="240" w:lineRule="auto"/>
      <w:jc w:val="left"/>
    </w:pPr>
    <w:rPr>
      <w:rFonts w:ascii="宋体" w:eastAsia="宋体" w:hAnsi="宋体" w:cs="宋体"/>
      <w:kern w:val="0"/>
      <w:sz w:val="22"/>
      <w:szCs w:val="22"/>
      <w:lang w:val="ca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Pr>
      <w:rFonts w:ascii="宋体" w:eastAsia="宋体"/>
      <w:sz w:val="18"/>
      <w:szCs w:val="18"/>
      <w:lang w:val="zh-CN"/>
    </w:rPr>
  </w:style>
  <w:style w:type="paragraph" w:styleId="a4">
    <w:name w:val="Body Text"/>
    <w:basedOn w:val="a"/>
    <w:link w:val="Char0"/>
    <w:qFormat/>
    <w:pPr>
      <w:spacing w:after="120"/>
    </w:pPr>
  </w:style>
  <w:style w:type="paragraph" w:styleId="a5">
    <w:name w:val="Date"/>
    <w:basedOn w:val="a"/>
    <w:next w:val="a"/>
    <w:qFormat/>
    <w:rPr>
      <w:rFonts w:ascii="仿宋_GB2312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spacing w:line="5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line number"/>
    <w:basedOn w:val="a0"/>
    <w:qFormat/>
  </w:style>
  <w:style w:type="character" w:styleId="ac">
    <w:name w:val="Hyperlink"/>
    <w:qFormat/>
    <w:rPr>
      <w:color w:val="0000FF"/>
      <w:u w:val="single"/>
    </w:rPr>
  </w:style>
  <w:style w:type="paragraph" w:customStyle="1" w:styleId="Char1">
    <w:name w:val="Char"/>
    <w:basedOn w:val="a3"/>
    <w:qFormat/>
    <w:pPr>
      <w:shd w:val="clear" w:color="auto" w:fill="000080"/>
      <w:spacing w:line="240" w:lineRule="auto"/>
    </w:pPr>
    <w:rPr>
      <w:rFonts w:ascii="Tahoma" w:hAnsi="Tahoma" w:cs="Tahoma"/>
      <w:sz w:val="24"/>
      <w:szCs w:val="24"/>
    </w:rPr>
  </w:style>
  <w:style w:type="character" w:customStyle="1" w:styleId="Char">
    <w:name w:val="文档结构图 Char"/>
    <w:link w:val="a3"/>
    <w:qFormat/>
    <w:rPr>
      <w:rFonts w:ascii="宋体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Times New Roman" w:eastAsia="仿宋_GB2312" w:hAnsi="Times New Roman"/>
      <w:kern w:val="2"/>
      <w:sz w:val="32"/>
    </w:rPr>
  </w:style>
  <w:style w:type="paragraph" w:styleId="ad">
    <w:name w:val="List Paragraph"/>
    <w:basedOn w:val="a"/>
    <w:uiPriority w:val="1"/>
    <w:qFormat/>
    <w:pPr>
      <w:autoSpaceDE w:val="0"/>
      <w:autoSpaceDN w:val="0"/>
      <w:spacing w:before="41" w:line="240" w:lineRule="auto"/>
      <w:ind w:left="532" w:hanging="427"/>
      <w:jc w:val="left"/>
    </w:pPr>
    <w:rPr>
      <w:rFonts w:ascii="宋体" w:eastAsia="宋体" w:hAnsi="宋体" w:cs="宋体"/>
      <w:kern w:val="0"/>
      <w:sz w:val="22"/>
      <w:szCs w:val="22"/>
      <w:lang w:eastAsia="en-US"/>
    </w:rPr>
  </w:style>
  <w:style w:type="character" w:customStyle="1" w:styleId="Char0">
    <w:name w:val="正文文本 Char"/>
    <w:link w:val="a4"/>
    <w:qFormat/>
    <w:rPr>
      <w:rFonts w:eastAsia="仿宋_GB2312"/>
      <w:kern w:val="2"/>
      <w:sz w:val="32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line="240" w:lineRule="auto"/>
      <w:jc w:val="left"/>
    </w:pPr>
    <w:rPr>
      <w:rFonts w:ascii="宋体" w:eastAsia="宋体" w:hAnsi="宋体" w:cs="宋体"/>
      <w:kern w:val="0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71FC83-0C42-4D2D-A58A-1B581E23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3</Pages>
  <Words>228</Words>
  <Characters>1301</Characters>
  <Application>Microsoft Office Word</Application>
  <DocSecurity>0</DocSecurity>
  <Lines>10</Lines>
  <Paragraphs>3</Paragraphs>
  <ScaleCrop>false</ScaleCrop>
  <Company>微软中国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creator>admin</dc:creator>
  <cp:lastModifiedBy>文印中心(处室排版)</cp:lastModifiedBy>
  <cp:revision>4</cp:revision>
  <cp:lastPrinted>2020-10-30T01:54:00Z</cp:lastPrinted>
  <dcterms:created xsi:type="dcterms:W3CDTF">2020-12-30T08:32:00Z</dcterms:created>
  <dcterms:modified xsi:type="dcterms:W3CDTF">2020-12-30T09:34:00Z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