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center"/>
        <w:rPr>
          <w:rFonts w:ascii="方正小标宋_GBK" w:eastAsia="方正小标宋_GBK" w:cs="宋体" w:hAnsiTheme="minorEastAsia"/>
          <w:bCs/>
          <w:color w:val="333333"/>
          <w:kern w:val="0"/>
          <w:sz w:val="44"/>
          <w:szCs w:val="44"/>
        </w:rPr>
      </w:pPr>
      <w:r>
        <w:rPr>
          <w:rFonts w:hint="eastAsia" w:ascii="方正小标宋_GBK" w:eastAsia="方正小标宋_GBK" w:cs="宋体" w:hAnsiTheme="minorEastAsia"/>
          <w:bCs/>
          <w:color w:val="333333"/>
          <w:kern w:val="0"/>
          <w:sz w:val="44"/>
          <w:szCs w:val="44"/>
        </w:rPr>
        <w:t>广西壮族自治区贵港市气象局2022年</w:t>
      </w:r>
    </w:p>
    <w:p>
      <w:pPr>
        <w:widowControl/>
        <w:shd w:val="clear" w:color="auto" w:fill="FFFFFF"/>
        <w:spacing w:line="540" w:lineRule="exact"/>
        <w:jc w:val="center"/>
        <w:rPr>
          <w:rFonts w:ascii="方正小标宋_GBK" w:eastAsia="方正小标宋_GBK" w:cs="宋体" w:hAnsiTheme="minorEastAsia"/>
          <w:bCs/>
          <w:color w:val="333333"/>
          <w:kern w:val="0"/>
          <w:sz w:val="44"/>
          <w:szCs w:val="44"/>
        </w:rPr>
      </w:pPr>
      <w:r>
        <w:rPr>
          <w:rFonts w:hint="eastAsia" w:ascii="方正小标宋_GBK" w:eastAsia="方正小标宋_GBK" w:cs="宋体" w:hAnsiTheme="minorEastAsia"/>
          <w:bCs/>
          <w:color w:val="333333"/>
          <w:kern w:val="0"/>
          <w:sz w:val="44"/>
          <w:szCs w:val="44"/>
        </w:rPr>
        <w:t>政府信息公开工作年度报告</w:t>
      </w:r>
    </w:p>
    <w:p>
      <w:pPr>
        <w:widowControl/>
        <w:shd w:val="clear" w:color="auto" w:fill="FFFFFF"/>
        <w:spacing w:line="540" w:lineRule="exact"/>
        <w:jc w:val="center"/>
        <w:rPr>
          <w:rFonts w:ascii="仿宋_GB2312" w:eastAsia="仿宋_GB2312" w:cs="宋体" w:hAnsiTheme="minorEastAsia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仿宋_GB2312" w:eastAsia="仿宋_GB2312" w:cs="宋体" w:hAnsiTheme="minorEastAsia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  <w:t>本报告根据《中华人民共和国政府信息公开条例》、《广西壮族自治区政府信息公开工作年度报告制度（试行）》、《自治区气象局关于印发广西气象部门政府信息公开管理办法的通知》(桂气发〔2020〕72号)要求编制。本报告包括总体情况、主动公开政府信息情况、收到和处理政府信息公开申请情况、政府信息公开行政复议和行政诉讼情况、存在的主要问题及改进情况、其他需要报告的事项六部分。本报告中所列数据统计期限自2022年1月1日起至2022年12月31日止。如对本报告有疑问，请与贵港市气象局办公室联系（地址：广西贵港市金港大道580号贵港市气象局，邮编：537100，联系电话：0775-4589464；电子邮箱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"mailto:ggsqxj@163.com" </w:instrText>
      </w:r>
      <w:r>
        <w:rPr>
          <w:color w:val="auto"/>
        </w:rPr>
        <w:fldChar w:fldCharType="separate"/>
      </w:r>
      <w:r>
        <w:rPr>
          <w:rStyle w:val="6"/>
          <w:rFonts w:hint="eastAsia" w:ascii="仿宋_GB2312" w:eastAsia="仿宋_GB2312" w:cs="宋体" w:hAnsiTheme="minorEastAsia"/>
          <w:color w:val="auto"/>
          <w:kern w:val="0"/>
          <w:sz w:val="32"/>
          <w:szCs w:val="32"/>
        </w:rPr>
        <w:t>ggsqxj@163.com</w:t>
      </w:r>
      <w:r>
        <w:rPr>
          <w:rStyle w:val="6"/>
          <w:rFonts w:hint="eastAsia" w:ascii="仿宋_GB2312" w:eastAsia="仿宋_GB2312" w:cs="宋体" w:hAnsiTheme="minorEastAsia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 w:cs="宋体" w:hAnsiTheme="minorEastAsia"/>
          <w:color w:val="auto"/>
          <w:kern w:val="0"/>
          <w:sz w:val="32"/>
          <w:szCs w:val="32"/>
        </w:rPr>
        <w:t>）。</w:t>
      </w:r>
    </w:p>
    <w:p>
      <w:pPr>
        <w:widowControl/>
        <w:shd w:val="clear" w:color="auto" w:fill="FFFFFF"/>
        <w:spacing w:line="540" w:lineRule="exact"/>
        <w:ind w:firstLine="48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spacing w:line="540" w:lineRule="exact"/>
        <w:ind w:firstLine="480"/>
        <w:rPr>
          <w:rFonts w:ascii="仿宋_GB2312" w:eastAsia="仿宋_GB2312" w:cs="宋体" w:hAnsiTheme="minorEastAsia"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  <w:t>我局高度重视政府信息公开工作，认真按照贵港市人民政府和中国气象局、自治区气象局的有关规定，积极、有序、稳妥推进政府信息公开各项工作。</w:t>
      </w:r>
    </w:p>
    <w:p>
      <w:pPr>
        <w:widowControl/>
        <w:shd w:val="clear" w:color="auto" w:fill="FFFFFF"/>
        <w:spacing w:line="540" w:lineRule="exact"/>
        <w:ind w:firstLine="642" w:firstLineChars="200"/>
        <w:rPr>
          <w:rFonts w:ascii="楷体_GB2312" w:eastAsia="楷体_GB2312" w:cs="宋体" w:hAnsiTheme="minorEastAsia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eastAsia="楷体_GB2312" w:cs="宋体" w:hAnsiTheme="minorEastAsia"/>
          <w:b/>
          <w:bCs/>
          <w:color w:val="333333"/>
          <w:kern w:val="0"/>
          <w:sz w:val="32"/>
          <w:szCs w:val="32"/>
        </w:rPr>
        <w:t>（一）制度建设方面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仿宋_GB2312" w:eastAsia="仿宋_GB2312" w:cs="宋体" w:hAnsiTheme="minorEastAsia"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  <w:t>我局成立以局长为组长、副局长和纪检组长为副组长、办公室和业务科人员为主要成员的政府信息公开领导小组；同时任命兼职工作人员专门负责政府信息公开工作。坚持按照“以公开为原则、不公开为例外”的总体要求，遵循“先审查、后公开、谁审查、谁公开、谁负责，既确保国家秘密安全、又方便政府信息公开”的原则，积极主动公开政府信息。</w:t>
      </w:r>
    </w:p>
    <w:p>
      <w:pPr>
        <w:widowControl/>
        <w:shd w:val="clear" w:color="auto" w:fill="FFFFFF"/>
        <w:spacing w:line="540" w:lineRule="exact"/>
        <w:ind w:firstLine="642" w:firstLineChars="200"/>
        <w:rPr>
          <w:rFonts w:ascii="楷体_GB2312" w:eastAsia="楷体_GB2312" w:cs="宋体" w:hAnsiTheme="minorEastAsia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eastAsia="楷体_GB2312" w:cs="宋体" w:hAnsiTheme="minorEastAsia"/>
          <w:b/>
          <w:bCs/>
          <w:color w:val="333333"/>
          <w:kern w:val="0"/>
          <w:sz w:val="32"/>
          <w:szCs w:val="32"/>
        </w:rPr>
        <w:t>（二）主动公开方面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eastAsia="仿宋_GB2312" w:cs="宋体" w:hAnsiTheme="minorEastAsia"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  <w:t>1．在贵港市人民政府门户网站上主动公开包括人事信息、决策信息、工作动态、“三公”经费、部门文件等政府信息主动公开基本目录。截至2022年12月31日，通过贵港市人民政府门户网站主动公开政府信息共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12</w:t>
      </w:r>
      <w:r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  <w:t>条。</w:t>
      </w:r>
    </w:p>
    <w:p>
      <w:pPr>
        <w:widowControl/>
        <w:shd w:val="clear" w:color="auto" w:fill="FFFFFF"/>
        <w:spacing w:line="540" w:lineRule="exact"/>
        <w:jc w:val="left"/>
        <w:rPr>
          <w:rFonts w:ascii="仿宋_GB2312" w:eastAsia="仿宋_GB2312" w:cs="宋体" w:hAnsiTheme="minorEastAsia"/>
          <w:color w:val="FF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  <w:t xml:space="preserve">    2．以多种方式宣传气象法律法规、气象防雷减灾知识、气象科普知识。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2022年共计发表情况为中国气象报23篇、广西气象局网站40篇、广西气象局官方新媒体8篇、广西气象工作动态13篇；举办15次科普宣传活动。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eastAsia="仿宋_GB2312" w:cs="宋体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  <w:t>3．</w:t>
      </w:r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根据自治区“一事通办”的要求，坚持高效、公开、便民原则，以方便群众和企业办事为目标，编制政务服务事项服务指南。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eastAsia="仿宋_GB2312" w:cs="宋体" w:hAnsiTheme="minorEastAsia"/>
          <w:color w:val="FF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4．年内</w:t>
      </w:r>
      <w:r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  <w:t>与贵港市应急管理局联合开展易燃易爆场所“双随机、一公开”抽查，公布检查计划、检查记录表、检查内容、被检查单位需提供的材料、被检查单位需在场人员等相关信息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。及时通过国家企业信用信息公示系统（广西）向社会公示本次抽查信息，公示率达100%。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eastAsia="仿宋_GB2312" w:cs="宋体" w:hAnsiTheme="minorEastAsia"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  <w:t>5．利用内部气象政务管理信息系统，发布内部公开文件、领导重要讲话等信息，让干部职工及时了解单位内部工作动态、工作精神、人事任免等政务信息。</w:t>
      </w:r>
    </w:p>
    <w:p>
      <w:pPr>
        <w:widowControl/>
        <w:shd w:val="clear" w:color="auto" w:fill="FFFFFF"/>
        <w:spacing w:line="540" w:lineRule="exact"/>
        <w:ind w:firstLine="480"/>
        <w:rPr>
          <w:rFonts w:ascii="楷体_GB2312" w:eastAsia="楷体_GB2312" w:cs="宋体" w:hAnsiTheme="minorEastAsia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eastAsia="楷体_GB2312" w:cs="宋体" w:hAnsiTheme="minorEastAsia"/>
          <w:b/>
          <w:bCs/>
          <w:color w:val="333333"/>
          <w:kern w:val="0"/>
          <w:sz w:val="32"/>
          <w:szCs w:val="32"/>
        </w:rPr>
        <w:t>（三）依申请公开情况方面</w:t>
      </w:r>
    </w:p>
    <w:p>
      <w:pPr>
        <w:widowControl/>
        <w:shd w:val="clear" w:color="auto" w:fill="FFFFFF"/>
        <w:spacing w:line="540" w:lineRule="exact"/>
        <w:ind w:firstLine="480"/>
        <w:rPr>
          <w:rFonts w:ascii="仿宋_GB2312" w:eastAsia="仿宋_GB2312" w:cs="宋体" w:hAnsiTheme="minorEastAsia"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  <w:t>2022年，我局没有收到依申请公开的申请。</w:t>
      </w:r>
    </w:p>
    <w:p>
      <w:pPr>
        <w:widowControl/>
        <w:shd w:val="clear" w:color="auto" w:fill="FFFFFF"/>
        <w:spacing w:line="540" w:lineRule="exact"/>
        <w:ind w:firstLine="481" w:firstLineChars="150"/>
        <w:rPr>
          <w:rFonts w:ascii="楷体_GB2312" w:eastAsia="楷体_GB2312" w:cs="宋体" w:hAnsiTheme="minorEastAsia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eastAsia="楷体_GB2312" w:cs="宋体" w:hAnsiTheme="minorEastAsia"/>
          <w:b/>
          <w:bCs/>
          <w:color w:val="333333"/>
          <w:kern w:val="0"/>
          <w:sz w:val="32"/>
          <w:szCs w:val="32"/>
        </w:rPr>
        <w:t>（四）交流互动方面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eastAsia="仿宋_GB2312" w:cs="宋体" w:hAnsiTheme="minorEastAsia"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  <w:t>建立“接访日”长效制度，完善问题收集、处置流程。每季度安排一次“接访日”，现场解答群众反映的问题；现场不能解答的，及时进行记录，提交局党组讨论解决并及时向群众反馈。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2022年共开展4次接访工作。</w:t>
      </w:r>
    </w:p>
    <w:p>
      <w:pPr>
        <w:widowControl/>
        <w:shd w:val="clear" w:color="auto" w:fill="FFFFFF"/>
        <w:spacing w:line="540" w:lineRule="exact"/>
        <w:ind w:firstLine="481" w:firstLineChars="150"/>
        <w:rPr>
          <w:rFonts w:ascii="楷体_GB2312" w:eastAsia="楷体_GB2312" w:cs="宋体" w:hAnsiTheme="minorEastAsia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eastAsia="楷体_GB2312" w:cs="宋体" w:hAnsiTheme="minorEastAsia"/>
          <w:b/>
          <w:bCs/>
          <w:color w:val="333333"/>
          <w:kern w:val="0"/>
          <w:sz w:val="32"/>
          <w:szCs w:val="32"/>
        </w:rPr>
        <w:t>（五）平台建设方面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仿宋_GB2312" w:eastAsia="仿宋_GB2312" w:cs="宋体" w:hAnsiTheme="minorEastAsia"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  <w:t>1．把贵港市人民政府门户网站作为我局政务信息公开的第一平台，推进“互联网+政务”发展。在信息形成或变更之日起20个工作日内公开，确保我局应当公开的信息及时、准确向社会公布。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eastAsia="仿宋_GB2312" w:cs="宋体" w:hAnsiTheme="minorEastAsia"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  <w:t>2．在本局办公楼设立政务信息公开栏，随时公开本局政务信息。在一楼大厅设立政务信息公开墙，公开本局的基本工作情况信息；设立政务公开展示架，张贴本局各科室联系电话、科室负责人，方便群众阅览和联系相关科室相关人员；在电子显示屏公开本局政务相关信息及天气监测情况。</w:t>
      </w:r>
    </w:p>
    <w:p>
      <w:pPr>
        <w:widowControl/>
        <w:shd w:val="clear" w:color="auto" w:fill="FFFFFF"/>
        <w:spacing w:line="540" w:lineRule="exact"/>
        <w:ind w:firstLine="480"/>
        <w:rPr>
          <w:rFonts w:ascii="楷体_GB2312" w:eastAsia="楷体_GB2312" w:cs="宋体" w:hAnsiTheme="minorEastAsia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eastAsia="楷体_GB2312" w:cs="宋体" w:hAnsiTheme="minorEastAsia"/>
          <w:b/>
          <w:bCs/>
          <w:color w:val="333333"/>
          <w:kern w:val="0"/>
          <w:sz w:val="32"/>
          <w:szCs w:val="32"/>
        </w:rPr>
        <w:t>（六）监督保障方面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eastAsia="仿宋_GB2312" w:cs="宋体" w:hAnsiTheme="minorEastAsia"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  <w:t>严格按照广西壮族自治区气象局年度目标考核任务和《广西壮族自治区发展和改革委员会关于做好2019-2020 年度行政许可和行政处罚等信用信息公开评估工作的函》（桂发改财信函〔2020〕1576号）执行，2022年度没有出现不良社会影响。</w:t>
      </w:r>
    </w:p>
    <w:p>
      <w:pPr>
        <w:widowControl/>
        <w:shd w:val="clear" w:color="auto" w:fill="FFFFFF"/>
        <w:spacing w:after="240" w:line="540" w:lineRule="exact"/>
        <w:ind w:firstLine="482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spacing w:after="240" w:line="540" w:lineRule="exact"/>
        <w:jc w:val="left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spacing w:line="540" w:lineRule="exact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结果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其他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尚未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总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结果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结果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其他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尚未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结果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结果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尚未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spacing w:line="540" w:lineRule="exact"/>
        <w:ind w:firstLine="640" w:firstLineChars="20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40" w:lineRule="exact"/>
        <w:ind w:firstLine="480"/>
        <w:rPr>
          <w:rFonts w:ascii="楷体_GB2312" w:eastAsia="楷体_GB2312" w:cs="宋体" w:hAnsiTheme="minorEastAsia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eastAsia="楷体_GB2312" w:cs="宋体" w:hAnsiTheme="minorEastAsia"/>
          <w:b/>
          <w:bCs/>
          <w:color w:val="333333"/>
          <w:kern w:val="0"/>
          <w:sz w:val="32"/>
          <w:szCs w:val="32"/>
        </w:rPr>
        <w:t>（一）存在的问题</w:t>
      </w:r>
    </w:p>
    <w:p>
      <w:pPr>
        <w:widowControl/>
        <w:shd w:val="clear" w:color="auto" w:fill="FFFFFF"/>
        <w:spacing w:line="540" w:lineRule="exact"/>
        <w:ind w:firstLine="480"/>
        <w:rPr>
          <w:rFonts w:ascii="仿宋_GB2312" w:eastAsia="仿宋_GB2312" w:cs="宋体" w:hAnsiTheme="minorEastAsia"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  <w:t>一是政府信息内容公开不够深入。信息公开的全面性与时效性与公众的需求仍然存在一定的差距。</w:t>
      </w:r>
    </w:p>
    <w:p>
      <w:pPr>
        <w:widowControl/>
        <w:shd w:val="clear" w:color="auto" w:fill="FFFFFF"/>
        <w:spacing w:line="540" w:lineRule="exact"/>
        <w:ind w:firstLine="480"/>
        <w:rPr>
          <w:rFonts w:ascii="仿宋_GB2312" w:eastAsia="仿宋_GB2312" w:cs="宋体" w:hAnsiTheme="minorEastAsia"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  <w:t>二是“互联网+政务”推进速度有待加快。</w:t>
      </w:r>
    </w:p>
    <w:p>
      <w:pPr>
        <w:widowControl/>
        <w:shd w:val="clear" w:color="auto" w:fill="FFFFFF"/>
        <w:spacing w:line="540" w:lineRule="exact"/>
        <w:ind w:firstLine="480"/>
        <w:rPr>
          <w:rFonts w:ascii="楷体_GB2312" w:eastAsia="楷体_GB2312" w:cs="宋体" w:hAnsiTheme="minorEastAsia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eastAsia="楷体_GB2312" w:cs="宋体" w:hAnsiTheme="minorEastAsia"/>
          <w:b/>
          <w:bCs/>
          <w:color w:val="333333"/>
          <w:kern w:val="0"/>
          <w:sz w:val="32"/>
          <w:szCs w:val="32"/>
        </w:rPr>
        <w:t>（二）改进情况</w:t>
      </w:r>
    </w:p>
    <w:p>
      <w:pPr>
        <w:widowControl/>
        <w:shd w:val="clear" w:color="auto" w:fill="FFFFFF"/>
        <w:spacing w:line="540" w:lineRule="exact"/>
        <w:ind w:firstLine="480"/>
        <w:rPr>
          <w:rFonts w:ascii="仿宋_GB2312" w:eastAsia="仿宋_GB2312" w:cs="宋体" w:hAnsiTheme="minorEastAsia"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  <w:t>2023年我局将进一步改善政务公开工作机制，一是将进一步改善政务公开工作机制，加快推进“互联网+政务”，做好各项保障工作。</w:t>
      </w:r>
    </w:p>
    <w:p>
      <w:pPr>
        <w:widowControl/>
        <w:shd w:val="clear" w:color="auto" w:fill="FFFFFF"/>
        <w:spacing w:line="540" w:lineRule="exact"/>
        <w:ind w:firstLine="480"/>
        <w:rPr>
          <w:rFonts w:ascii="仿宋_GB2312" w:eastAsia="仿宋_GB2312" w:cs="宋体" w:hAnsiTheme="minorEastAsia"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  <w:t>二是加强培训学习。通过邀请专家授课、举办培训班等方式，提高政务信息公开意识、为民服务意识和实际业务能力。</w:t>
      </w:r>
    </w:p>
    <w:p>
      <w:pPr>
        <w:widowControl/>
        <w:shd w:val="clear" w:color="auto" w:fill="FFFFFF"/>
        <w:spacing w:line="540" w:lineRule="exact"/>
        <w:ind w:firstLine="480"/>
        <w:rPr>
          <w:rFonts w:ascii="仿宋_GB2312" w:eastAsia="仿宋_GB2312" w:cs="宋体" w:hAnsiTheme="minorEastAsia"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  <w:t>三是加强合作，加速推进“互联网+政务”，利用新媒体及时发布更新信息，使政务信息公开的受众向年轻人扩展，加大传播力度。</w:t>
      </w:r>
    </w:p>
    <w:p>
      <w:pPr>
        <w:widowControl/>
        <w:shd w:val="clear" w:color="auto" w:fill="FFFFFF"/>
        <w:spacing w:line="540" w:lineRule="exact"/>
        <w:ind w:firstLine="48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spacing w:line="540" w:lineRule="exact"/>
        <w:ind w:firstLine="480"/>
        <w:rPr>
          <w:rFonts w:ascii="仿宋_GB2312" w:eastAsia="仿宋_GB2312" w:cs="宋体" w:hAnsiTheme="minorEastAsia"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2F"/>
    <w:rsid w:val="00002284"/>
    <w:rsid w:val="000028BC"/>
    <w:rsid w:val="00005D3F"/>
    <w:rsid w:val="0000674F"/>
    <w:rsid w:val="00007381"/>
    <w:rsid w:val="00007BD9"/>
    <w:rsid w:val="00007CD3"/>
    <w:rsid w:val="00012605"/>
    <w:rsid w:val="00012CF8"/>
    <w:rsid w:val="000162FB"/>
    <w:rsid w:val="000214AC"/>
    <w:rsid w:val="00024FD1"/>
    <w:rsid w:val="000320BE"/>
    <w:rsid w:val="00033F25"/>
    <w:rsid w:val="000355B4"/>
    <w:rsid w:val="000368A0"/>
    <w:rsid w:val="00037BEC"/>
    <w:rsid w:val="000405C9"/>
    <w:rsid w:val="00045A0A"/>
    <w:rsid w:val="00050621"/>
    <w:rsid w:val="00052E07"/>
    <w:rsid w:val="00052E43"/>
    <w:rsid w:val="00053C7D"/>
    <w:rsid w:val="00055EFB"/>
    <w:rsid w:val="00056B9C"/>
    <w:rsid w:val="000575CE"/>
    <w:rsid w:val="0006150B"/>
    <w:rsid w:val="000641A9"/>
    <w:rsid w:val="00065905"/>
    <w:rsid w:val="000710AE"/>
    <w:rsid w:val="00071889"/>
    <w:rsid w:val="00072CF0"/>
    <w:rsid w:val="00074F1E"/>
    <w:rsid w:val="00075C34"/>
    <w:rsid w:val="00075FD3"/>
    <w:rsid w:val="00076775"/>
    <w:rsid w:val="000812A0"/>
    <w:rsid w:val="00082170"/>
    <w:rsid w:val="000858DD"/>
    <w:rsid w:val="00086043"/>
    <w:rsid w:val="00086AD6"/>
    <w:rsid w:val="00090500"/>
    <w:rsid w:val="00090981"/>
    <w:rsid w:val="00091DAE"/>
    <w:rsid w:val="000A04BE"/>
    <w:rsid w:val="000A23C0"/>
    <w:rsid w:val="000A5A64"/>
    <w:rsid w:val="000A6968"/>
    <w:rsid w:val="000A7349"/>
    <w:rsid w:val="000B03B9"/>
    <w:rsid w:val="000B13F9"/>
    <w:rsid w:val="000B3C92"/>
    <w:rsid w:val="000B423E"/>
    <w:rsid w:val="000B4E38"/>
    <w:rsid w:val="000B6B9D"/>
    <w:rsid w:val="000B6C11"/>
    <w:rsid w:val="000C2B4B"/>
    <w:rsid w:val="000C416A"/>
    <w:rsid w:val="000C4EFD"/>
    <w:rsid w:val="000D080E"/>
    <w:rsid w:val="000D090C"/>
    <w:rsid w:val="000D44E3"/>
    <w:rsid w:val="000E1445"/>
    <w:rsid w:val="000E6B09"/>
    <w:rsid w:val="000E7523"/>
    <w:rsid w:val="000F079D"/>
    <w:rsid w:val="000F31C4"/>
    <w:rsid w:val="000F36D9"/>
    <w:rsid w:val="000F48E6"/>
    <w:rsid w:val="000F5168"/>
    <w:rsid w:val="000F5A2C"/>
    <w:rsid w:val="000F61A8"/>
    <w:rsid w:val="000F77BC"/>
    <w:rsid w:val="00100DD4"/>
    <w:rsid w:val="00103D5C"/>
    <w:rsid w:val="001050AE"/>
    <w:rsid w:val="00105E6B"/>
    <w:rsid w:val="00106053"/>
    <w:rsid w:val="00107C83"/>
    <w:rsid w:val="001129CF"/>
    <w:rsid w:val="00113369"/>
    <w:rsid w:val="00122B84"/>
    <w:rsid w:val="0012329A"/>
    <w:rsid w:val="001240C5"/>
    <w:rsid w:val="0013007C"/>
    <w:rsid w:val="00132085"/>
    <w:rsid w:val="00132A77"/>
    <w:rsid w:val="00132D05"/>
    <w:rsid w:val="00133AEA"/>
    <w:rsid w:val="00135A85"/>
    <w:rsid w:val="00137B57"/>
    <w:rsid w:val="00140828"/>
    <w:rsid w:val="00143809"/>
    <w:rsid w:val="00146BF7"/>
    <w:rsid w:val="00150036"/>
    <w:rsid w:val="001528C3"/>
    <w:rsid w:val="00152932"/>
    <w:rsid w:val="00154F1B"/>
    <w:rsid w:val="00155471"/>
    <w:rsid w:val="00156D3C"/>
    <w:rsid w:val="001606D6"/>
    <w:rsid w:val="00160A1A"/>
    <w:rsid w:val="00160F23"/>
    <w:rsid w:val="00163677"/>
    <w:rsid w:val="00165C34"/>
    <w:rsid w:val="00166592"/>
    <w:rsid w:val="00166A06"/>
    <w:rsid w:val="00166F7D"/>
    <w:rsid w:val="001670B9"/>
    <w:rsid w:val="001674A1"/>
    <w:rsid w:val="00171866"/>
    <w:rsid w:val="00172831"/>
    <w:rsid w:val="00174C45"/>
    <w:rsid w:val="0018353E"/>
    <w:rsid w:val="001871A9"/>
    <w:rsid w:val="00190B20"/>
    <w:rsid w:val="00191153"/>
    <w:rsid w:val="00195532"/>
    <w:rsid w:val="00195817"/>
    <w:rsid w:val="00196977"/>
    <w:rsid w:val="001972EC"/>
    <w:rsid w:val="00197CEF"/>
    <w:rsid w:val="001A1404"/>
    <w:rsid w:val="001A1947"/>
    <w:rsid w:val="001A2D2E"/>
    <w:rsid w:val="001A4AC4"/>
    <w:rsid w:val="001A59CC"/>
    <w:rsid w:val="001B15C2"/>
    <w:rsid w:val="001B4D91"/>
    <w:rsid w:val="001B6A09"/>
    <w:rsid w:val="001B7FE8"/>
    <w:rsid w:val="001C00E0"/>
    <w:rsid w:val="001C01CD"/>
    <w:rsid w:val="001C07FB"/>
    <w:rsid w:val="001C4F35"/>
    <w:rsid w:val="001C52D3"/>
    <w:rsid w:val="001C5539"/>
    <w:rsid w:val="001C5B64"/>
    <w:rsid w:val="001C5CF5"/>
    <w:rsid w:val="001C7064"/>
    <w:rsid w:val="001C7782"/>
    <w:rsid w:val="001C7FDE"/>
    <w:rsid w:val="001D3024"/>
    <w:rsid w:val="001D4331"/>
    <w:rsid w:val="001D5828"/>
    <w:rsid w:val="001D6653"/>
    <w:rsid w:val="001D6862"/>
    <w:rsid w:val="001D762F"/>
    <w:rsid w:val="001E02A0"/>
    <w:rsid w:val="001E082E"/>
    <w:rsid w:val="001E1248"/>
    <w:rsid w:val="001E1A49"/>
    <w:rsid w:val="001E5BD3"/>
    <w:rsid w:val="001E6CBA"/>
    <w:rsid w:val="001F0852"/>
    <w:rsid w:val="001F4D5F"/>
    <w:rsid w:val="001F5087"/>
    <w:rsid w:val="00200DC6"/>
    <w:rsid w:val="00200E83"/>
    <w:rsid w:val="002013EB"/>
    <w:rsid w:val="0020602A"/>
    <w:rsid w:val="0021059F"/>
    <w:rsid w:val="00211087"/>
    <w:rsid w:val="00212312"/>
    <w:rsid w:val="00213329"/>
    <w:rsid w:val="00214BF3"/>
    <w:rsid w:val="0021540E"/>
    <w:rsid w:val="00216828"/>
    <w:rsid w:val="002200D8"/>
    <w:rsid w:val="00220854"/>
    <w:rsid w:val="00220B59"/>
    <w:rsid w:val="002210D5"/>
    <w:rsid w:val="002224D7"/>
    <w:rsid w:val="00224977"/>
    <w:rsid w:val="0022775E"/>
    <w:rsid w:val="002318DC"/>
    <w:rsid w:val="00234D8D"/>
    <w:rsid w:val="00240907"/>
    <w:rsid w:val="002421DC"/>
    <w:rsid w:val="00242CBA"/>
    <w:rsid w:val="00243D14"/>
    <w:rsid w:val="00247881"/>
    <w:rsid w:val="00251386"/>
    <w:rsid w:val="002518CB"/>
    <w:rsid w:val="002544CC"/>
    <w:rsid w:val="00255459"/>
    <w:rsid w:val="002554A0"/>
    <w:rsid w:val="00255E58"/>
    <w:rsid w:val="002575AA"/>
    <w:rsid w:val="00260454"/>
    <w:rsid w:val="00260E8F"/>
    <w:rsid w:val="00261B72"/>
    <w:rsid w:val="002661BD"/>
    <w:rsid w:val="002675F1"/>
    <w:rsid w:val="0027220B"/>
    <w:rsid w:val="00273D77"/>
    <w:rsid w:val="00275692"/>
    <w:rsid w:val="002775E0"/>
    <w:rsid w:val="00277C26"/>
    <w:rsid w:val="00280BA4"/>
    <w:rsid w:val="0028176A"/>
    <w:rsid w:val="00281C2D"/>
    <w:rsid w:val="00281EB3"/>
    <w:rsid w:val="00283AE8"/>
    <w:rsid w:val="00290092"/>
    <w:rsid w:val="002908B9"/>
    <w:rsid w:val="00290E59"/>
    <w:rsid w:val="00292986"/>
    <w:rsid w:val="00294BE6"/>
    <w:rsid w:val="002A2E92"/>
    <w:rsid w:val="002A5E2E"/>
    <w:rsid w:val="002A5EDB"/>
    <w:rsid w:val="002A6865"/>
    <w:rsid w:val="002A68BD"/>
    <w:rsid w:val="002B0ACD"/>
    <w:rsid w:val="002B0B02"/>
    <w:rsid w:val="002B3BCD"/>
    <w:rsid w:val="002B52F1"/>
    <w:rsid w:val="002B553B"/>
    <w:rsid w:val="002B7B66"/>
    <w:rsid w:val="002C0AF4"/>
    <w:rsid w:val="002C12E1"/>
    <w:rsid w:val="002C322B"/>
    <w:rsid w:val="002C3709"/>
    <w:rsid w:val="002C541B"/>
    <w:rsid w:val="002D032F"/>
    <w:rsid w:val="002D0604"/>
    <w:rsid w:val="002D11C3"/>
    <w:rsid w:val="002D2C7B"/>
    <w:rsid w:val="002D4582"/>
    <w:rsid w:val="002D5020"/>
    <w:rsid w:val="002D52F1"/>
    <w:rsid w:val="002D53B4"/>
    <w:rsid w:val="002D6E66"/>
    <w:rsid w:val="002D758F"/>
    <w:rsid w:val="002D798F"/>
    <w:rsid w:val="002E01FF"/>
    <w:rsid w:val="002E155C"/>
    <w:rsid w:val="002E4147"/>
    <w:rsid w:val="002E5070"/>
    <w:rsid w:val="002F1D95"/>
    <w:rsid w:val="002F2249"/>
    <w:rsid w:val="002F2376"/>
    <w:rsid w:val="002F3BE0"/>
    <w:rsid w:val="002F570B"/>
    <w:rsid w:val="002F6596"/>
    <w:rsid w:val="00302788"/>
    <w:rsid w:val="00302C7A"/>
    <w:rsid w:val="00306EFF"/>
    <w:rsid w:val="00310CF4"/>
    <w:rsid w:val="00311488"/>
    <w:rsid w:val="00311BFE"/>
    <w:rsid w:val="00312879"/>
    <w:rsid w:val="00314697"/>
    <w:rsid w:val="00315FBC"/>
    <w:rsid w:val="00317A12"/>
    <w:rsid w:val="0032040B"/>
    <w:rsid w:val="003261E7"/>
    <w:rsid w:val="00331E65"/>
    <w:rsid w:val="00331EE0"/>
    <w:rsid w:val="00333775"/>
    <w:rsid w:val="003402F7"/>
    <w:rsid w:val="00343E3E"/>
    <w:rsid w:val="00343F5E"/>
    <w:rsid w:val="003445A1"/>
    <w:rsid w:val="00346734"/>
    <w:rsid w:val="0034752E"/>
    <w:rsid w:val="0035129B"/>
    <w:rsid w:val="003517BA"/>
    <w:rsid w:val="00352F5F"/>
    <w:rsid w:val="00355B18"/>
    <w:rsid w:val="003564DB"/>
    <w:rsid w:val="003616A6"/>
    <w:rsid w:val="00362BB3"/>
    <w:rsid w:val="00363086"/>
    <w:rsid w:val="00366048"/>
    <w:rsid w:val="00366490"/>
    <w:rsid w:val="003670E9"/>
    <w:rsid w:val="003701E4"/>
    <w:rsid w:val="00370671"/>
    <w:rsid w:val="00371227"/>
    <w:rsid w:val="0037235A"/>
    <w:rsid w:val="003741F9"/>
    <w:rsid w:val="003745D0"/>
    <w:rsid w:val="0037740F"/>
    <w:rsid w:val="00380C5C"/>
    <w:rsid w:val="00382C1A"/>
    <w:rsid w:val="00382DEF"/>
    <w:rsid w:val="00383BE2"/>
    <w:rsid w:val="00383ED1"/>
    <w:rsid w:val="003846E3"/>
    <w:rsid w:val="00384726"/>
    <w:rsid w:val="00385BE8"/>
    <w:rsid w:val="00387247"/>
    <w:rsid w:val="00387940"/>
    <w:rsid w:val="00391D92"/>
    <w:rsid w:val="003921EB"/>
    <w:rsid w:val="00392518"/>
    <w:rsid w:val="00392DEF"/>
    <w:rsid w:val="003960F6"/>
    <w:rsid w:val="003A0D72"/>
    <w:rsid w:val="003A0E15"/>
    <w:rsid w:val="003A250C"/>
    <w:rsid w:val="003A396C"/>
    <w:rsid w:val="003A3B7C"/>
    <w:rsid w:val="003A3DF0"/>
    <w:rsid w:val="003A68EC"/>
    <w:rsid w:val="003A6AC8"/>
    <w:rsid w:val="003A7F64"/>
    <w:rsid w:val="003B3F5F"/>
    <w:rsid w:val="003B4C0C"/>
    <w:rsid w:val="003B6537"/>
    <w:rsid w:val="003C2047"/>
    <w:rsid w:val="003C3227"/>
    <w:rsid w:val="003C4295"/>
    <w:rsid w:val="003C6B43"/>
    <w:rsid w:val="003D261B"/>
    <w:rsid w:val="003D40E1"/>
    <w:rsid w:val="003D6355"/>
    <w:rsid w:val="003D706C"/>
    <w:rsid w:val="003E08CD"/>
    <w:rsid w:val="003E3B38"/>
    <w:rsid w:val="003E3CDA"/>
    <w:rsid w:val="003E5D54"/>
    <w:rsid w:val="003E5F5B"/>
    <w:rsid w:val="003F0F73"/>
    <w:rsid w:val="003F19CC"/>
    <w:rsid w:val="003F405C"/>
    <w:rsid w:val="003F40B4"/>
    <w:rsid w:val="003F4A58"/>
    <w:rsid w:val="003F4ED4"/>
    <w:rsid w:val="003F5B66"/>
    <w:rsid w:val="003F7C66"/>
    <w:rsid w:val="00400F4C"/>
    <w:rsid w:val="004042F5"/>
    <w:rsid w:val="004067D0"/>
    <w:rsid w:val="0040754A"/>
    <w:rsid w:val="00407A51"/>
    <w:rsid w:val="00407FEF"/>
    <w:rsid w:val="0041010D"/>
    <w:rsid w:val="004116E7"/>
    <w:rsid w:val="0041600D"/>
    <w:rsid w:val="004164F8"/>
    <w:rsid w:val="00420FBB"/>
    <w:rsid w:val="004216D2"/>
    <w:rsid w:val="00421F91"/>
    <w:rsid w:val="0042308A"/>
    <w:rsid w:val="00423F3F"/>
    <w:rsid w:val="0042479A"/>
    <w:rsid w:val="004255BF"/>
    <w:rsid w:val="00425F4E"/>
    <w:rsid w:val="00430086"/>
    <w:rsid w:val="0043310B"/>
    <w:rsid w:val="00433395"/>
    <w:rsid w:val="00434523"/>
    <w:rsid w:val="004353EC"/>
    <w:rsid w:val="00435659"/>
    <w:rsid w:val="004359CA"/>
    <w:rsid w:val="00436B7C"/>
    <w:rsid w:val="00442148"/>
    <w:rsid w:val="00442DAC"/>
    <w:rsid w:val="00444AFC"/>
    <w:rsid w:val="00445039"/>
    <w:rsid w:val="004466C6"/>
    <w:rsid w:val="00450384"/>
    <w:rsid w:val="00450E60"/>
    <w:rsid w:val="004510DC"/>
    <w:rsid w:val="004513C7"/>
    <w:rsid w:val="0045452A"/>
    <w:rsid w:val="004548FB"/>
    <w:rsid w:val="004549CF"/>
    <w:rsid w:val="0045501A"/>
    <w:rsid w:val="00455D86"/>
    <w:rsid w:val="00457E3C"/>
    <w:rsid w:val="00461F43"/>
    <w:rsid w:val="00464514"/>
    <w:rsid w:val="004646F8"/>
    <w:rsid w:val="00465E81"/>
    <w:rsid w:val="0046651B"/>
    <w:rsid w:val="00466FE8"/>
    <w:rsid w:val="00470D82"/>
    <w:rsid w:val="00471FC7"/>
    <w:rsid w:val="00472149"/>
    <w:rsid w:val="0047243B"/>
    <w:rsid w:val="00472C99"/>
    <w:rsid w:val="00473669"/>
    <w:rsid w:val="004749E8"/>
    <w:rsid w:val="00475123"/>
    <w:rsid w:val="00476DCE"/>
    <w:rsid w:val="00477F3D"/>
    <w:rsid w:val="0048091F"/>
    <w:rsid w:val="004852D2"/>
    <w:rsid w:val="00486B4F"/>
    <w:rsid w:val="00486E29"/>
    <w:rsid w:val="00490653"/>
    <w:rsid w:val="00490FF4"/>
    <w:rsid w:val="004926D9"/>
    <w:rsid w:val="00493912"/>
    <w:rsid w:val="00493FEC"/>
    <w:rsid w:val="004A2800"/>
    <w:rsid w:val="004A3C37"/>
    <w:rsid w:val="004A51A2"/>
    <w:rsid w:val="004A77CE"/>
    <w:rsid w:val="004A7F9B"/>
    <w:rsid w:val="004B17CE"/>
    <w:rsid w:val="004B1CC5"/>
    <w:rsid w:val="004B27DE"/>
    <w:rsid w:val="004B37ED"/>
    <w:rsid w:val="004B4B48"/>
    <w:rsid w:val="004B4E49"/>
    <w:rsid w:val="004B5A64"/>
    <w:rsid w:val="004B77F4"/>
    <w:rsid w:val="004C410E"/>
    <w:rsid w:val="004C4A11"/>
    <w:rsid w:val="004C4BC1"/>
    <w:rsid w:val="004C5D39"/>
    <w:rsid w:val="004C5D9B"/>
    <w:rsid w:val="004C6C12"/>
    <w:rsid w:val="004D067B"/>
    <w:rsid w:val="004D25D8"/>
    <w:rsid w:val="004D2A34"/>
    <w:rsid w:val="004D5242"/>
    <w:rsid w:val="004D5832"/>
    <w:rsid w:val="004D65ED"/>
    <w:rsid w:val="004D668F"/>
    <w:rsid w:val="004D6A38"/>
    <w:rsid w:val="004E0FB8"/>
    <w:rsid w:val="004E4C02"/>
    <w:rsid w:val="004E4E11"/>
    <w:rsid w:val="004F0F94"/>
    <w:rsid w:val="004F2CB6"/>
    <w:rsid w:val="004F4E08"/>
    <w:rsid w:val="004F7C53"/>
    <w:rsid w:val="00500892"/>
    <w:rsid w:val="00502102"/>
    <w:rsid w:val="005024DD"/>
    <w:rsid w:val="005033FE"/>
    <w:rsid w:val="00505034"/>
    <w:rsid w:val="005071E4"/>
    <w:rsid w:val="00507C0D"/>
    <w:rsid w:val="00511F3A"/>
    <w:rsid w:val="00512245"/>
    <w:rsid w:val="00513988"/>
    <w:rsid w:val="005148D6"/>
    <w:rsid w:val="00515E8B"/>
    <w:rsid w:val="00516DB1"/>
    <w:rsid w:val="005171B3"/>
    <w:rsid w:val="0051771C"/>
    <w:rsid w:val="005202BE"/>
    <w:rsid w:val="00520E84"/>
    <w:rsid w:val="00521554"/>
    <w:rsid w:val="00521BC6"/>
    <w:rsid w:val="00522428"/>
    <w:rsid w:val="00523151"/>
    <w:rsid w:val="00525F0E"/>
    <w:rsid w:val="00526251"/>
    <w:rsid w:val="0052766E"/>
    <w:rsid w:val="00532AAB"/>
    <w:rsid w:val="00532F3A"/>
    <w:rsid w:val="0053440E"/>
    <w:rsid w:val="00534D41"/>
    <w:rsid w:val="00544691"/>
    <w:rsid w:val="00545D45"/>
    <w:rsid w:val="005474AC"/>
    <w:rsid w:val="00550E21"/>
    <w:rsid w:val="005510A9"/>
    <w:rsid w:val="00560640"/>
    <w:rsid w:val="0056112C"/>
    <w:rsid w:val="00564D6D"/>
    <w:rsid w:val="00565A49"/>
    <w:rsid w:val="00566194"/>
    <w:rsid w:val="005707C5"/>
    <w:rsid w:val="00574718"/>
    <w:rsid w:val="0057626B"/>
    <w:rsid w:val="00576E48"/>
    <w:rsid w:val="00580326"/>
    <w:rsid w:val="005809CC"/>
    <w:rsid w:val="00581FD9"/>
    <w:rsid w:val="00583386"/>
    <w:rsid w:val="0058355B"/>
    <w:rsid w:val="00584F4D"/>
    <w:rsid w:val="0058673B"/>
    <w:rsid w:val="0058749B"/>
    <w:rsid w:val="00592B87"/>
    <w:rsid w:val="005968A0"/>
    <w:rsid w:val="005A0FFA"/>
    <w:rsid w:val="005A1595"/>
    <w:rsid w:val="005A1EE4"/>
    <w:rsid w:val="005A23D6"/>
    <w:rsid w:val="005A252D"/>
    <w:rsid w:val="005A2759"/>
    <w:rsid w:val="005A32DD"/>
    <w:rsid w:val="005A4D10"/>
    <w:rsid w:val="005B1E8D"/>
    <w:rsid w:val="005B2934"/>
    <w:rsid w:val="005B5FFB"/>
    <w:rsid w:val="005B7F95"/>
    <w:rsid w:val="005C1348"/>
    <w:rsid w:val="005C1540"/>
    <w:rsid w:val="005C249D"/>
    <w:rsid w:val="005C3528"/>
    <w:rsid w:val="005C5D82"/>
    <w:rsid w:val="005C6AFB"/>
    <w:rsid w:val="005C6F54"/>
    <w:rsid w:val="005C6F72"/>
    <w:rsid w:val="005D17D0"/>
    <w:rsid w:val="005D2789"/>
    <w:rsid w:val="005D2AC3"/>
    <w:rsid w:val="005D2DFD"/>
    <w:rsid w:val="005D3AE4"/>
    <w:rsid w:val="005D5635"/>
    <w:rsid w:val="005D61C5"/>
    <w:rsid w:val="005D7BD6"/>
    <w:rsid w:val="005E037C"/>
    <w:rsid w:val="005E1A6C"/>
    <w:rsid w:val="005E38B8"/>
    <w:rsid w:val="005E457F"/>
    <w:rsid w:val="005E4EA1"/>
    <w:rsid w:val="005E5DEF"/>
    <w:rsid w:val="005F1DD5"/>
    <w:rsid w:val="005F24FA"/>
    <w:rsid w:val="005F3926"/>
    <w:rsid w:val="005F4259"/>
    <w:rsid w:val="005F5386"/>
    <w:rsid w:val="005F6EC4"/>
    <w:rsid w:val="00600C44"/>
    <w:rsid w:val="006027AE"/>
    <w:rsid w:val="00602DDD"/>
    <w:rsid w:val="00603AFF"/>
    <w:rsid w:val="00604E4E"/>
    <w:rsid w:val="00605FAE"/>
    <w:rsid w:val="006075B4"/>
    <w:rsid w:val="00607DB7"/>
    <w:rsid w:val="006109FB"/>
    <w:rsid w:val="00614ACC"/>
    <w:rsid w:val="00616909"/>
    <w:rsid w:val="00617926"/>
    <w:rsid w:val="00617EEA"/>
    <w:rsid w:val="00620371"/>
    <w:rsid w:val="006223CB"/>
    <w:rsid w:val="00622C15"/>
    <w:rsid w:val="006259C5"/>
    <w:rsid w:val="00625A42"/>
    <w:rsid w:val="00626B6E"/>
    <w:rsid w:val="00630216"/>
    <w:rsid w:val="00631B8F"/>
    <w:rsid w:val="00631C78"/>
    <w:rsid w:val="00631E6E"/>
    <w:rsid w:val="00632C3D"/>
    <w:rsid w:val="00632F71"/>
    <w:rsid w:val="0063724D"/>
    <w:rsid w:val="006401D7"/>
    <w:rsid w:val="00641228"/>
    <w:rsid w:val="00645800"/>
    <w:rsid w:val="006469D4"/>
    <w:rsid w:val="00647352"/>
    <w:rsid w:val="0065278E"/>
    <w:rsid w:val="00652AC7"/>
    <w:rsid w:val="0065547A"/>
    <w:rsid w:val="00655920"/>
    <w:rsid w:val="00660C97"/>
    <w:rsid w:val="0066134C"/>
    <w:rsid w:val="00661AE3"/>
    <w:rsid w:val="0066622A"/>
    <w:rsid w:val="00667412"/>
    <w:rsid w:val="006675C4"/>
    <w:rsid w:val="00670F55"/>
    <w:rsid w:val="00672366"/>
    <w:rsid w:val="00672BB7"/>
    <w:rsid w:val="00675355"/>
    <w:rsid w:val="00676930"/>
    <w:rsid w:val="006777D8"/>
    <w:rsid w:val="00681213"/>
    <w:rsid w:val="0068220D"/>
    <w:rsid w:val="00684A3C"/>
    <w:rsid w:val="006860FA"/>
    <w:rsid w:val="006863EF"/>
    <w:rsid w:val="00691524"/>
    <w:rsid w:val="006915F4"/>
    <w:rsid w:val="0069261C"/>
    <w:rsid w:val="006948C2"/>
    <w:rsid w:val="00694CA7"/>
    <w:rsid w:val="00695B7C"/>
    <w:rsid w:val="00697A89"/>
    <w:rsid w:val="006A02A5"/>
    <w:rsid w:val="006A17E0"/>
    <w:rsid w:val="006A1B15"/>
    <w:rsid w:val="006A7C9C"/>
    <w:rsid w:val="006B07AF"/>
    <w:rsid w:val="006B0C3E"/>
    <w:rsid w:val="006B4AA4"/>
    <w:rsid w:val="006B4DE7"/>
    <w:rsid w:val="006B5221"/>
    <w:rsid w:val="006B6087"/>
    <w:rsid w:val="006B73CA"/>
    <w:rsid w:val="006C2264"/>
    <w:rsid w:val="006C286E"/>
    <w:rsid w:val="006C3F81"/>
    <w:rsid w:val="006C677A"/>
    <w:rsid w:val="006D174B"/>
    <w:rsid w:val="006D377F"/>
    <w:rsid w:val="006D492B"/>
    <w:rsid w:val="006D5573"/>
    <w:rsid w:val="006D6130"/>
    <w:rsid w:val="006D644D"/>
    <w:rsid w:val="006D64F0"/>
    <w:rsid w:val="006D6992"/>
    <w:rsid w:val="006E4186"/>
    <w:rsid w:val="006E547A"/>
    <w:rsid w:val="006F1057"/>
    <w:rsid w:val="006F22D9"/>
    <w:rsid w:val="006F3853"/>
    <w:rsid w:val="006F3B1D"/>
    <w:rsid w:val="006F5ACC"/>
    <w:rsid w:val="006F5D51"/>
    <w:rsid w:val="006F728A"/>
    <w:rsid w:val="00701C43"/>
    <w:rsid w:val="00702312"/>
    <w:rsid w:val="0070463D"/>
    <w:rsid w:val="00705AC9"/>
    <w:rsid w:val="007078BB"/>
    <w:rsid w:val="00707CC8"/>
    <w:rsid w:val="007110D3"/>
    <w:rsid w:val="00712AA7"/>
    <w:rsid w:val="00723111"/>
    <w:rsid w:val="00734A78"/>
    <w:rsid w:val="00735850"/>
    <w:rsid w:val="00735C12"/>
    <w:rsid w:val="007363C7"/>
    <w:rsid w:val="00740389"/>
    <w:rsid w:val="00742791"/>
    <w:rsid w:val="00744315"/>
    <w:rsid w:val="00744836"/>
    <w:rsid w:val="0074613A"/>
    <w:rsid w:val="007466E8"/>
    <w:rsid w:val="00750EE2"/>
    <w:rsid w:val="007511D9"/>
    <w:rsid w:val="00751E5D"/>
    <w:rsid w:val="0075358E"/>
    <w:rsid w:val="007562C3"/>
    <w:rsid w:val="007563F6"/>
    <w:rsid w:val="00762D8F"/>
    <w:rsid w:val="00763016"/>
    <w:rsid w:val="00765F98"/>
    <w:rsid w:val="00766633"/>
    <w:rsid w:val="00770245"/>
    <w:rsid w:val="00772C98"/>
    <w:rsid w:val="00772E02"/>
    <w:rsid w:val="007747BC"/>
    <w:rsid w:val="00774860"/>
    <w:rsid w:val="0077521F"/>
    <w:rsid w:val="007753C6"/>
    <w:rsid w:val="007761CB"/>
    <w:rsid w:val="00776C36"/>
    <w:rsid w:val="00776D02"/>
    <w:rsid w:val="007806F0"/>
    <w:rsid w:val="00782EB4"/>
    <w:rsid w:val="00783EC3"/>
    <w:rsid w:val="0078451D"/>
    <w:rsid w:val="00791085"/>
    <w:rsid w:val="00791213"/>
    <w:rsid w:val="00792035"/>
    <w:rsid w:val="007937C4"/>
    <w:rsid w:val="0079389A"/>
    <w:rsid w:val="00793BC4"/>
    <w:rsid w:val="00795771"/>
    <w:rsid w:val="007A00D3"/>
    <w:rsid w:val="007A0115"/>
    <w:rsid w:val="007A1AEA"/>
    <w:rsid w:val="007A1F4E"/>
    <w:rsid w:val="007A37AD"/>
    <w:rsid w:val="007A4FC1"/>
    <w:rsid w:val="007A5603"/>
    <w:rsid w:val="007A56A1"/>
    <w:rsid w:val="007A73A1"/>
    <w:rsid w:val="007B21E8"/>
    <w:rsid w:val="007B2EDC"/>
    <w:rsid w:val="007B51BD"/>
    <w:rsid w:val="007B78C9"/>
    <w:rsid w:val="007C1A9D"/>
    <w:rsid w:val="007C2BB4"/>
    <w:rsid w:val="007C35AD"/>
    <w:rsid w:val="007C3826"/>
    <w:rsid w:val="007C4320"/>
    <w:rsid w:val="007C7D93"/>
    <w:rsid w:val="007D02DB"/>
    <w:rsid w:val="007D07EB"/>
    <w:rsid w:val="007D0983"/>
    <w:rsid w:val="007D2E59"/>
    <w:rsid w:val="007D3235"/>
    <w:rsid w:val="007D395F"/>
    <w:rsid w:val="007D4381"/>
    <w:rsid w:val="007D5DC8"/>
    <w:rsid w:val="007D6493"/>
    <w:rsid w:val="007D7517"/>
    <w:rsid w:val="007E11CA"/>
    <w:rsid w:val="007E1482"/>
    <w:rsid w:val="007E14EC"/>
    <w:rsid w:val="007E189F"/>
    <w:rsid w:val="007E2CC2"/>
    <w:rsid w:val="007E3A4E"/>
    <w:rsid w:val="007E3A5B"/>
    <w:rsid w:val="007E4F6F"/>
    <w:rsid w:val="007F21C0"/>
    <w:rsid w:val="007F4203"/>
    <w:rsid w:val="007F561F"/>
    <w:rsid w:val="007F76B2"/>
    <w:rsid w:val="00800D78"/>
    <w:rsid w:val="00801D32"/>
    <w:rsid w:val="0080283D"/>
    <w:rsid w:val="00803FE4"/>
    <w:rsid w:val="00804330"/>
    <w:rsid w:val="00805B40"/>
    <w:rsid w:val="0080629D"/>
    <w:rsid w:val="00807AE5"/>
    <w:rsid w:val="00807CE3"/>
    <w:rsid w:val="00810777"/>
    <w:rsid w:val="008109CE"/>
    <w:rsid w:val="008112BD"/>
    <w:rsid w:val="00811F78"/>
    <w:rsid w:val="00813907"/>
    <w:rsid w:val="0081656C"/>
    <w:rsid w:val="00816F21"/>
    <w:rsid w:val="00817C32"/>
    <w:rsid w:val="008209B7"/>
    <w:rsid w:val="00820C76"/>
    <w:rsid w:val="00821422"/>
    <w:rsid w:val="0082345B"/>
    <w:rsid w:val="008238A7"/>
    <w:rsid w:val="00825F0D"/>
    <w:rsid w:val="00833A84"/>
    <w:rsid w:val="00834A59"/>
    <w:rsid w:val="00835EFA"/>
    <w:rsid w:val="00841861"/>
    <w:rsid w:val="00843B79"/>
    <w:rsid w:val="00844DA5"/>
    <w:rsid w:val="008453DC"/>
    <w:rsid w:val="00845B41"/>
    <w:rsid w:val="0085044E"/>
    <w:rsid w:val="00852363"/>
    <w:rsid w:val="008527D3"/>
    <w:rsid w:val="008552BD"/>
    <w:rsid w:val="00855FEA"/>
    <w:rsid w:val="00860D34"/>
    <w:rsid w:val="00861076"/>
    <w:rsid w:val="00861664"/>
    <w:rsid w:val="008617B4"/>
    <w:rsid w:val="00863729"/>
    <w:rsid w:val="0086647B"/>
    <w:rsid w:val="00866D9F"/>
    <w:rsid w:val="00870489"/>
    <w:rsid w:val="00871A4C"/>
    <w:rsid w:val="008815A3"/>
    <w:rsid w:val="008822AD"/>
    <w:rsid w:val="00882B73"/>
    <w:rsid w:val="00883331"/>
    <w:rsid w:val="00884194"/>
    <w:rsid w:val="00886C10"/>
    <w:rsid w:val="0088745D"/>
    <w:rsid w:val="00893ADE"/>
    <w:rsid w:val="00893CAC"/>
    <w:rsid w:val="00893DFE"/>
    <w:rsid w:val="0089497B"/>
    <w:rsid w:val="0089789A"/>
    <w:rsid w:val="008A1636"/>
    <w:rsid w:val="008A23B4"/>
    <w:rsid w:val="008A432F"/>
    <w:rsid w:val="008A4536"/>
    <w:rsid w:val="008A6171"/>
    <w:rsid w:val="008A7F6D"/>
    <w:rsid w:val="008B05B9"/>
    <w:rsid w:val="008B1108"/>
    <w:rsid w:val="008B508A"/>
    <w:rsid w:val="008B6BE9"/>
    <w:rsid w:val="008B6EA3"/>
    <w:rsid w:val="008B79AA"/>
    <w:rsid w:val="008C22CC"/>
    <w:rsid w:val="008C28EA"/>
    <w:rsid w:val="008C2C31"/>
    <w:rsid w:val="008C3201"/>
    <w:rsid w:val="008C32FC"/>
    <w:rsid w:val="008C5711"/>
    <w:rsid w:val="008D0B1E"/>
    <w:rsid w:val="008D109A"/>
    <w:rsid w:val="008D2E1C"/>
    <w:rsid w:val="008D3F08"/>
    <w:rsid w:val="008D43E5"/>
    <w:rsid w:val="008D4A3D"/>
    <w:rsid w:val="008D7B38"/>
    <w:rsid w:val="008E0C0B"/>
    <w:rsid w:val="008E572A"/>
    <w:rsid w:val="008E606E"/>
    <w:rsid w:val="008E72BA"/>
    <w:rsid w:val="008F034D"/>
    <w:rsid w:val="008F160E"/>
    <w:rsid w:val="008F1CE9"/>
    <w:rsid w:val="008F1F92"/>
    <w:rsid w:val="008F231D"/>
    <w:rsid w:val="008F3163"/>
    <w:rsid w:val="008F471B"/>
    <w:rsid w:val="008F593C"/>
    <w:rsid w:val="008F6C62"/>
    <w:rsid w:val="008F6D51"/>
    <w:rsid w:val="008F735B"/>
    <w:rsid w:val="00901EEF"/>
    <w:rsid w:val="00902045"/>
    <w:rsid w:val="009029E1"/>
    <w:rsid w:val="0090332D"/>
    <w:rsid w:val="00906112"/>
    <w:rsid w:val="00907398"/>
    <w:rsid w:val="0090798E"/>
    <w:rsid w:val="00911E45"/>
    <w:rsid w:val="00913559"/>
    <w:rsid w:val="00914CF0"/>
    <w:rsid w:val="00917059"/>
    <w:rsid w:val="009172B6"/>
    <w:rsid w:val="00923796"/>
    <w:rsid w:val="00923B1E"/>
    <w:rsid w:val="00924AC8"/>
    <w:rsid w:val="00930F5A"/>
    <w:rsid w:val="009315EC"/>
    <w:rsid w:val="00932C85"/>
    <w:rsid w:val="00933121"/>
    <w:rsid w:val="00941C81"/>
    <w:rsid w:val="00942AE6"/>
    <w:rsid w:val="009451A7"/>
    <w:rsid w:val="0094653B"/>
    <w:rsid w:val="00947D23"/>
    <w:rsid w:val="0095015F"/>
    <w:rsid w:val="009541EC"/>
    <w:rsid w:val="00954DAA"/>
    <w:rsid w:val="009626B7"/>
    <w:rsid w:val="00965590"/>
    <w:rsid w:val="00967C1A"/>
    <w:rsid w:val="00967D67"/>
    <w:rsid w:val="0097008E"/>
    <w:rsid w:val="00971FF0"/>
    <w:rsid w:val="009729D6"/>
    <w:rsid w:val="00975C79"/>
    <w:rsid w:val="0098096B"/>
    <w:rsid w:val="00983C2F"/>
    <w:rsid w:val="0098421A"/>
    <w:rsid w:val="009856DE"/>
    <w:rsid w:val="0098648F"/>
    <w:rsid w:val="009879E0"/>
    <w:rsid w:val="00992358"/>
    <w:rsid w:val="00992BE0"/>
    <w:rsid w:val="00995DFE"/>
    <w:rsid w:val="00996949"/>
    <w:rsid w:val="00997F37"/>
    <w:rsid w:val="009A0ACB"/>
    <w:rsid w:val="009A3E55"/>
    <w:rsid w:val="009A4C6C"/>
    <w:rsid w:val="009B14B1"/>
    <w:rsid w:val="009B2DA2"/>
    <w:rsid w:val="009B334B"/>
    <w:rsid w:val="009B5E8F"/>
    <w:rsid w:val="009B6A28"/>
    <w:rsid w:val="009C1374"/>
    <w:rsid w:val="009C2D83"/>
    <w:rsid w:val="009C45D1"/>
    <w:rsid w:val="009C4DEB"/>
    <w:rsid w:val="009C4E88"/>
    <w:rsid w:val="009C6AE5"/>
    <w:rsid w:val="009D0BFE"/>
    <w:rsid w:val="009D1488"/>
    <w:rsid w:val="009D33DD"/>
    <w:rsid w:val="009D3518"/>
    <w:rsid w:val="009D4441"/>
    <w:rsid w:val="009D446C"/>
    <w:rsid w:val="009E0527"/>
    <w:rsid w:val="009E348F"/>
    <w:rsid w:val="009E5AC7"/>
    <w:rsid w:val="009E7238"/>
    <w:rsid w:val="009F2877"/>
    <w:rsid w:val="009F38C0"/>
    <w:rsid w:val="009F59C3"/>
    <w:rsid w:val="009F737F"/>
    <w:rsid w:val="009F7611"/>
    <w:rsid w:val="009F7924"/>
    <w:rsid w:val="009F7A7C"/>
    <w:rsid w:val="00A01497"/>
    <w:rsid w:val="00A02506"/>
    <w:rsid w:val="00A03CCE"/>
    <w:rsid w:val="00A050A5"/>
    <w:rsid w:val="00A05720"/>
    <w:rsid w:val="00A065B4"/>
    <w:rsid w:val="00A06D70"/>
    <w:rsid w:val="00A112EF"/>
    <w:rsid w:val="00A14013"/>
    <w:rsid w:val="00A163CA"/>
    <w:rsid w:val="00A17EF8"/>
    <w:rsid w:val="00A23107"/>
    <w:rsid w:val="00A258E0"/>
    <w:rsid w:val="00A30CF3"/>
    <w:rsid w:val="00A313E0"/>
    <w:rsid w:val="00A31E47"/>
    <w:rsid w:val="00A32BB7"/>
    <w:rsid w:val="00A332C0"/>
    <w:rsid w:val="00A3536D"/>
    <w:rsid w:val="00A35B3D"/>
    <w:rsid w:val="00A405BA"/>
    <w:rsid w:val="00A43D8D"/>
    <w:rsid w:val="00A445E8"/>
    <w:rsid w:val="00A4672C"/>
    <w:rsid w:val="00A46CDD"/>
    <w:rsid w:val="00A47D45"/>
    <w:rsid w:val="00A51399"/>
    <w:rsid w:val="00A548C4"/>
    <w:rsid w:val="00A54909"/>
    <w:rsid w:val="00A54A61"/>
    <w:rsid w:val="00A54F31"/>
    <w:rsid w:val="00A56967"/>
    <w:rsid w:val="00A57815"/>
    <w:rsid w:val="00A5795C"/>
    <w:rsid w:val="00A57E94"/>
    <w:rsid w:val="00A621CD"/>
    <w:rsid w:val="00A623A2"/>
    <w:rsid w:val="00A624C4"/>
    <w:rsid w:val="00A62903"/>
    <w:rsid w:val="00A64F5D"/>
    <w:rsid w:val="00A66D2D"/>
    <w:rsid w:val="00A66F96"/>
    <w:rsid w:val="00A74914"/>
    <w:rsid w:val="00A77424"/>
    <w:rsid w:val="00A82C84"/>
    <w:rsid w:val="00A83A54"/>
    <w:rsid w:val="00A84302"/>
    <w:rsid w:val="00A859B6"/>
    <w:rsid w:val="00A87060"/>
    <w:rsid w:val="00A926F3"/>
    <w:rsid w:val="00A92E4E"/>
    <w:rsid w:val="00A939DB"/>
    <w:rsid w:val="00A95220"/>
    <w:rsid w:val="00A9633E"/>
    <w:rsid w:val="00A97466"/>
    <w:rsid w:val="00AA140D"/>
    <w:rsid w:val="00AA14FB"/>
    <w:rsid w:val="00AA2CA0"/>
    <w:rsid w:val="00AA389A"/>
    <w:rsid w:val="00AA7451"/>
    <w:rsid w:val="00AB0738"/>
    <w:rsid w:val="00AB199A"/>
    <w:rsid w:val="00AB19D3"/>
    <w:rsid w:val="00AB2A63"/>
    <w:rsid w:val="00AB4EB8"/>
    <w:rsid w:val="00AB512A"/>
    <w:rsid w:val="00AB6342"/>
    <w:rsid w:val="00AC08FE"/>
    <w:rsid w:val="00AC2A8F"/>
    <w:rsid w:val="00AC2D86"/>
    <w:rsid w:val="00AC39D8"/>
    <w:rsid w:val="00AC3C7D"/>
    <w:rsid w:val="00AC3FAE"/>
    <w:rsid w:val="00AC524E"/>
    <w:rsid w:val="00AC5A69"/>
    <w:rsid w:val="00AD14B0"/>
    <w:rsid w:val="00AD1F99"/>
    <w:rsid w:val="00AD3A45"/>
    <w:rsid w:val="00AD4385"/>
    <w:rsid w:val="00AD79A0"/>
    <w:rsid w:val="00AE0462"/>
    <w:rsid w:val="00AE0C8D"/>
    <w:rsid w:val="00AE38CD"/>
    <w:rsid w:val="00AE6482"/>
    <w:rsid w:val="00AE7860"/>
    <w:rsid w:val="00AE7906"/>
    <w:rsid w:val="00AF077F"/>
    <w:rsid w:val="00AF09A8"/>
    <w:rsid w:val="00AF363F"/>
    <w:rsid w:val="00AF53EF"/>
    <w:rsid w:val="00AF5A0A"/>
    <w:rsid w:val="00AF7D5A"/>
    <w:rsid w:val="00B01874"/>
    <w:rsid w:val="00B0406C"/>
    <w:rsid w:val="00B04496"/>
    <w:rsid w:val="00B0470A"/>
    <w:rsid w:val="00B07503"/>
    <w:rsid w:val="00B10D30"/>
    <w:rsid w:val="00B116BD"/>
    <w:rsid w:val="00B1206F"/>
    <w:rsid w:val="00B12DDD"/>
    <w:rsid w:val="00B13293"/>
    <w:rsid w:val="00B17CE6"/>
    <w:rsid w:val="00B21BC6"/>
    <w:rsid w:val="00B25BAA"/>
    <w:rsid w:val="00B2601D"/>
    <w:rsid w:val="00B268EE"/>
    <w:rsid w:val="00B27BE9"/>
    <w:rsid w:val="00B3019B"/>
    <w:rsid w:val="00B304D3"/>
    <w:rsid w:val="00B3206B"/>
    <w:rsid w:val="00B326FC"/>
    <w:rsid w:val="00B33EA3"/>
    <w:rsid w:val="00B35208"/>
    <w:rsid w:val="00B363F8"/>
    <w:rsid w:val="00B372F2"/>
    <w:rsid w:val="00B379E8"/>
    <w:rsid w:val="00B40231"/>
    <w:rsid w:val="00B40EF6"/>
    <w:rsid w:val="00B423AE"/>
    <w:rsid w:val="00B43F0B"/>
    <w:rsid w:val="00B51022"/>
    <w:rsid w:val="00B519FA"/>
    <w:rsid w:val="00B538DB"/>
    <w:rsid w:val="00B53A00"/>
    <w:rsid w:val="00B5703F"/>
    <w:rsid w:val="00B663C8"/>
    <w:rsid w:val="00B6749B"/>
    <w:rsid w:val="00B70B7D"/>
    <w:rsid w:val="00B7173A"/>
    <w:rsid w:val="00B71A68"/>
    <w:rsid w:val="00B72134"/>
    <w:rsid w:val="00B723D0"/>
    <w:rsid w:val="00B75610"/>
    <w:rsid w:val="00B81827"/>
    <w:rsid w:val="00B84475"/>
    <w:rsid w:val="00B907BF"/>
    <w:rsid w:val="00B91834"/>
    <w:rsid w:val="00B91F26"/>
    <w:rsid w:val="00B94372"/>
    <w:rsid w:val="00B95165"/>
    <w:rsid w:val="00B97E78"/>
    <w:rsid w:val="00BA2E05"/>
    <w:rsid w:val="00BA330D"/>
    <w:rsid w:val="00BA4273"/>
    <w:rsid w:val="00BA72F8"/>
    <w:rsid w:val="00BB30F4"/>
    <w:rsid w:val="00BB3790"/>
    <w:rsid w:val="00BB59ED"/>
    <w:rsid w:val="00BB668B"/>
    <w:rsid w:val="00BB6875"/>
    <w:rsid w:val="00BB6B53"/>
    <w:rsid w:val="00BC08EF"/>
    <w:rsid w:val="00BC0B32"/>
    <w:rsid w:val="00BC1735"/>
    <w:rsid w:val="00BC26D9"/>
    <w:rsid w:val="00BD193D"/>
    <w:rsid w:val="00BD2173"/>
    <w:rsid w:val="00BD2246"/>
    <w:rsid w:val="00BD42B0"/>
    <w:rsid w:val="00BD5124"/>
    <w:rsid w:val="00BD55C7"/>
    <w:rsid w:val="00BD6738"/>
    <w:rsid w:val="00BD7FB4"/>
    <w:rsid w:val="00BE052C"/>
    <w:rsid w:val="00BE37A3"/>
    <w:rsid w:val="00BE596D"/>
    <w:rsid w:val="00BE5CBF"/>
    <w:rsid w:val="00BE74DB"/>
    <w:rsid w:val="00BF0328"/>
    <w:rsid w:val="00BF2EF6"/>
    <w:rsid w:val="00BF2FD6"/>
    <w:rsid w:val="00BF31A9"/>
    <w:rsid w:val="00BF68F7"/>
    <w:rsid w:val="00BF7118"/>
    <w:rsid w:val="00C00AF6"/>
    <w:rsid w:val="00C012B1"/>
    <w:rsid w:val="00C0181C"/>
    <w:rsid w:val="00C01893"/>
    <w:rsid w:val="00C0343B"/>
    <w:rsid w:val="00C0592E"/>
    <w:rsid w:val="00C06B8F"/>
    <w:rsid w:val="00C11A93"/>
    <w:rsid w:val="00C12A97"/>
    <w:rsid w:val="00C137E7"/>
    <w:rsid w:val="00C15B50"/>
    <w:rsid w:val="00C16758"/>
    <w:rsid w:val="00C203E4"/>
    <w:rsid w:val="00C20CC2"/>
    <w:rsid w:val="00C233D0"/>
    <w:rsid w:val="00C23A82"/>
    <w:rsid w:val="00C31EA1"/>
    <w:rsid w:val="00C33969"/>
    <w:rsid w:val="00C34B3C"/>
    <w:rsid w:val="00C37265"/>
    <w:rsid w:val="00C3760D"/>
    <w:rsid w:val="00C3789B"/>
    <w:rsid w:val="00C4047C"/>
    <w:rsid w:val="00C41E36"/>
    <w:rsid w:val="00C4371A"/>
    <w:rsid w:val="00C4594D"/>
    <w:rsid w:val="00C47295"/>
    <w:rsid w:val="00C477B6"/>
    <w:rsid w:val="00C47C02"/>
    <w:rsid w:val="00C52B46"/>
    <w:rsid w:val="00C53120"/>
    <w:rsid w:val="00C5429F"/>
    <w:rsid w:val="00C544C4"/>
    <w:rsid w:val="00C64A8B"/>
    <w:rsid w:val="00C71970"/>
    <w:rsid w:val="00C71DCF"/>
    <w:rsid w:val="00C72E63"/>
    <w:rsid w:val="00C74219"/>
    <w:rsid w:val="00C75568"/>
    <w:rsid w:val="00C76402"/>
    <w:rsid w:val="00C76831"/>
    <w:rsid w:val="00C81034"/>
    <w:rsid w:val="00C811F0"/>
    <w:rsid w:val="00C829CF"/>
    <w:rsid w:val="00C85A05"/>
    <w:rsid w:val="00C85F06"/>
    <w:rsid w:val="00C86B5C"/>
    <w:rsid w:val="00C91100"/>
    <w:rsid w:val="00C93429"/>
    <w:rsid w:val="00C94942"/>
    <w:rsid w:val="00C94E5A"/>
    <w:rsid w:val="00C972BE"/>
    <w:rsid w:val="00CA05E4"/>
    <w:rsid w:val="00CA0D87"/>
    <w:rsid w:val="00CA2C17"/>
    <w:rsid w:val="00CA3BDE"/>
    <w:rsid w:val="00CA3CFD"/>
    <w:rsid w:val="00CB0BAB"/>
    <w:rsid w:val="00CB3119"/>
    <w:rsid w:val="00CB3CD2"/>
    <w:rsid w:val="00CB4005"/>
    <w:rsid w:val="00CB42B6"/>
    <w:rsid w:val="00CB463C"/>
    <w:rsid w:val="00CB610B"/>
    <w:rsid w:val="00CB7ECE"/>
    <w:rsid w:val="00CC4A7A"/>
    <w:rsid w:val="00CC5CBD"/>
    <w:rsid w:val="00CC60BF"/>
    <w:rsid w:val="00CC71E2"/>
    <w:rsid w:val="00CC7819"/>
    <w:rsid w:val="00CD01F7"/>
    <w:rsid w:val="00CD29B4"/>
    <w:rsid w:val="00CD2B6C"/>
    <w:rsid w:val="00CD3589"/>
    <w:rsid w:val="00CE010A"/>
    <w:rsid w:val="00CE3701"/>
    <w:rsid w:val="00CE5EF2"/>
    <w:rsid w:val="00CE651F"/>
    <w:rsid w:val="00CF3431"/>
    <w:rsid w:val="00CF5203"/>
    <w:rsid w:val="00CF5690"/>
    <w:rsid w:val="00CF68FE"/>
    <w:rsid w:val="00CF6D11"/>
    <w:rsid w:val="00D01B34"/>
    <w:rsid w:val="00D0239B"/>
    <w:rsid w:val="00D02F0F"/>
    <w:rsid w:val="00D049E4"/>
    <w:rsid w:val="00D04BE8"/>
    <w:rsid w:val="00D11135"/>
    <w:rsid w:val="00D13DF3"/>
    <w:rsid w:val="00D172E5"/>
    <w:rsid w:val="00D17A6A"/>
    <w:rsid w:val="00D21672"/>
    <w:rsid w:val="00D2559F"/>
    <w:rsid w:val="00D33F10"/>
    <w:rsid w:val="00D3555F"/>
    <w:rsid w:val="00D362DE"/>
    <w:rsid w:val="00D36CAC"/>
    <w:rsid w:val="00D379C5"/>
    <w:rsid w:val="00D4070E"/>
    <w:rsid w:val="00D43D00"/>
    <w:rsid w:val="00D45749"/>
    <w:rsid w:val="00D46405"/>
    <w:rsid w:val="00D464EC"/>
    <w:rsid w:val="00D46CA2"/>
    <w:rsid w:val="00D516D0"/>
    <w:rsid w:val="00D54264"/>
    <w:rsid w:val="00D546B8"/>
    <w:rsid w:val="00D556DC"/>
    <w:rsid w:val="00D61AE6"/>
    <w:rsid w:val="00D63544"/>
    <w:rsid w:val="00D64E04"/>
    <w:rsid w:val="00D7060E"/>
    <w:rsid w:val="00D7112D"/>
    <w:rsid w:val="00D729A1"/>
    <w:rsid w:val="00D7355F"/>
    <w:rsid w:val="00D741E3"/>
    <w:rsid w:val="00D7577B"/>
    <w:rsid w:val="00D75902"/>
    <w:rsid w:val="00D75C69"/>
    <w:rsid w:val="00D775BB"/>
    <w:rsid w:val="00D82994"/>
    <w:rsid w:val="00D83D30"/>
    <w:rsid w:val="00D84C09"/>
    <w:rsid w:val="00D85B3A"/>
    <w:rsid w:val="00D8615D"/>
    <w:rsid w:val="00D86388"/>
    <w:rsid w:val="00D86BCE"/>
    <w:rsid w:val="00D8702D"/>
    <w:rsid w:val="00D8719F"/>
    <w:rsid w:val="00D90404"/>
    <w:rsid w:val="00D9059E"/>
    <w:rsid w:val="00D9163C"/>
    <w:rsid w:val="00D91856"/>
    <w:rsid w:val="00D923E1"/>
    <w:rsid w:val="00D92C56"/>
    <w:rsid w:val="00D92FCE"/>
    <w:rsid w:val="00D9522E"/>
    <w:rsid w:val="00D95782"/>
    <w:rsid w:val="00D96404"/>
    <w:rsid w:val="00D969DC"/>
    <w:rsid w:val="00D96BA1"/>
    <w:rsid w:val="00D96E0E"/>
    <w:rsid w:val="00DA2BE5"/>
    <w:rsid w:val="00DA351B"/>
    <w:rsid w:val="00DA36EA"/>
    <w:rsid w:val="00DA3811"/>
    <w:rsid w:val="00DA3845"/>
    <w:rsid w:val="00DA4CAD"/>
    <w:rsid w:val="00DA4CC5"/>
    <w:rsid w:val="00DA58E7"/>
    <w:rsid w:val="00DA598A"/>
    <w:rsid w:val="00DA6F50"/>
    <w:rsid w:val="00DB16D2"/>
    <w:rsid w:val="00DB5546"/>
    <w:rsid w:val="00DB68DD"/>
    <w:rsid w:val="00DC1B66"/>
    <w:rsid w:val="00DC3043"/>
    <w:rsid w:val="00DC5D36"/>
    <w:rsid w:val="00DC7A6A"/>
    <w:rsid w:val="00DC7C8D"/>
    <w:rsid w:val="00DD2099"/>
    <w:rsid w:val="00DD3D53"/>
    <w:rsid w:val="00DE1590"/>
    <w:rsid w:val="00DE3AD8"/>
    <w:rsid w:val="00DE3D8D"/>
    <w:rsid w:val="00DE4E16"/>
    <w:rsid w:val="00DF0729"/>
    <w:rsid w:val="00DF0AE8"/>
    <w:rsid w:val="00DF2B0F"/>
    <w:rsid w:val="00DF46F4"/>
    <w:rsid w:val="00DF5AE8"/>
    <w:rsid w:val="00DF5BC3"/>
    <w:rsid w:val="00DF5CE5"/>
    <w:rsid w:val="00E00DF5"/>
    <w:rsid w:val="00E01E7D"/>
    <w:rsid w:val="00E0442A"/>
    <w:rsid w:val="00E04F51"/>
    <w:rsid w:val="00E05C8C"/>
    <w:rsid w:val="00E06DBD"/>
    <w:rsid w:val="00E12F05"/>
    <w:rsid w:val="00E130AE"/>
    <w:rsid w:val="00E14178"/>
    <w:rsid w:val="00E14BDB"/>
    <w:rsid w:val="00E15491"/>
    <w:rsid w:val="00E16AEA"/>
    <w:rsid w:val="00E179CA"/>
    <w:rsid w:val="00E17EEE"/>
    <w:rsid w:val="00E20C43"/>
    <w:rsid w:val="00E21E6B"/>
    <w:rsid w:val="00E21F39"/>
    <w:rsid w:val="00E230C0"/>
    <w:rsid w:val="00E24AA2"/>
    <w:rsid w:val="00E24EA5"/>
    <w:rsid w:val="00E2553D"/>
    <w:rsid w:val="00E327F0"/>
    <w:rsid w:val="00E35699"/>
    <w:rsid w:val="00E36D38"/>
    <w:rsid w:val="00E41122"/>
    <w:rsid w:val="00E44DC4"/>
    <w:rsid w:val="00E456B3"/>
    <w:rsid w:val="00E46CC3"/>
    <w:rsid w:val="00E50BA4"/>
    <w:rsid w:val="00E52DA4"/>
    <w:rsid w:val="00E533D9"/>
    <w:rsid w:val="00E541EA"/>
    <w:rsid w:val="00E569E5"/>
    <w:rsid w:val="00E57CA9"/>
    <w:rsid w:val="00E6116C"/>
    <w:rsid w:val="00E622C3"/>
    <w:rsid w:val="00E64434"/>
    <w:rsid w:val="00E6516A"/>
    <w:rsid w:val="00E65242"/>
    <w:rsid w:val="00E725B7"/>
    <w:rsid w:val="00E731D8"/>
    <w:rsid w:val="00E7460C"/>
    <w:rsid w:val="00E807C4"/>
    <w:rsid w:val="00E80D0C"/>
    <w:rsid w:val="00E8149F"/>
    <w:rsid w:val="00E81512"/>
    <w:rsid w:val="00E82252"/>
    <w:rsid w:val="00E850C7"/>
    <w:rsid w:val="00E866DC"/>
    <w:rsid w:val="00E91E66"/>
    <w:rsid w:val="00E92797"/>
    <w:rsid w:val="00E92CCB"/>
    <w:rsid w:val="00E944AC"/>
    <w:rsid w:val="00E95359"/>
    <w:rsid w:val="00EA1902"/>
    <w:rsid w:val="00EA2203"/>
    <w:rsid w:val="00EA541F"/>
    <w:rsid w:val="00EA7E9E"/>
    <w:rsid w:val="00EB0638"/>
    <w:rsid w:val="00EB06D7"/>
    <w:rsid w:val="00EB288E"/>
    <w:rsid w:val="00EB6C43"/>
    <w:rsid w:val="00EB75B8"/>
    <w:rsid w:val="00EC131C"/>
    <w:rsid w:val="00EC1D70"/>
    <w:rsid w:val="00EC4D06"/>
    <w:rsid w:val="00EC7D38"/>
    <w:rsid w:val="00ED38FE"/>
    <w:rsid w:val="00ED3FE1"/>
    <w:rsid w:val="00EE10DF"/>
    <w:rsid w:val="00EE286F"/>
    <w:rsid w:val="00EE3006"/>
    <w:rsid w:val="00EE6F45"/>
    <w:rsid w:val="00EE7684"/>
    <w:rsid w:val="00EF25D7"/>
    <w:rsid w:val="00EF39CF"/>
    <w:rsid w:val="00EF4695"/>
    <w:rsid w:val="00EF5E2F"/>
    <w:rsid w:val="00EF7C9A"/>
    <w:rsid w:val="00F00484"/>
    <w:rsid w:val="00F039D1"/>
    <w:rsid w:val="00F07928"/>
    <w:rsid w:val="00F102EF"/>
    <w:rsid w:val="00F118CA"/>
    <w:rsid w:val="00F12693"/>
    <w:rsid w:val="00F12DD8"/>
    <w:rsid w:val="00F1316A"/>
    <w:rsid w:val="00F135FA"/>
    <w:rsid w:val="00F13868"/>
    <w:rsid w:val="00F14511"/>
    <w:rsid w:val="00F14E03"/>
    <w:rsid w:val="00F16293"/>
    <w:rsid w:val="00F20DE3"/>
    <w:rsid w:val="00F210C7"/>
    <w:rsid w:val="00F214DB"/>
    <w:rsid w:val="00F22B43"/>
    <w:rsid w:val="00F22F22"/>
    <w:rsid w:val="00F22F23"/>
    <w:rsid w:val="00F240EF"/>
    <w:rsid w:val="00F24A1B"/>
    <w:rsid w:val="00F24D06"/>
    <w:rsid w:val="00F24D0F"/>
    <w:rsid w:val="00F24FE3"/>
    <w:rsid w:val="00F252CA"/>
    <w:rsid w:val="00F2535E"/>
    <w:rsid w:val="00F25527"/>
    <w:rsid w:val="00F31199"/>
    <w:rsid w:val="00F32C0F"/>
    <w:rsid w:val="00F337E5"/>
    <w:rsid w:val="00F3637F"/>
    <w:rsid w:val="00F36B20"/>
    <w:rsid w:val="00F4061E"/>
    <w:rsid w:val="00F42E2B"/>
    <w:rsid w:val="00F445A6"/>
    <w:rsid w:val="00F463D4"/>
    <w:rsid w:val="00F478C2"/>
    <w:rsid w:val="00F47EBD"/>
    <w:rsid w:val="00F51707"/>
    <w:rsid w:val="00F52394"/>
    <w:rsid w:val="00F52515"/>
    <w:rsid w:val="00F53E38"/>
    <w:rsid w:val="00F55729"/>
    <w:rsid w:val="00F60E8B"/>
    <w:rsid w:val="00F61391"/>
    <w:rsid w:val="00F6215A"/>
    <w:rsid w:val="00F646DA"/>
    <w:rsid w:val="00F65764"/>
    <w:rsid w:val="00F66422"/>
    <w:rsid w:val="00F7104A"/>
    <w:rsid w:val="00F71904"/>
    <w:rsid w:val="00F71BB6"/>
    <w:rsid w:val="00F7201F"/>
    <w:rsid w:val="00F76F89"/>
    <w:rsid w:val="00F85ADC"/>
    <w:rsid w:val="00F85EDC"/>
    <w:rsid w:val="00F861DF"/>
    <w:rsid w:val="00F91BB4"/>
    <w:rsid w:val="00F95DF2"/>
    <w:rsid w:val="00F96942"/>
    <w:rsid w:val="00FB0F3E"/>
    <w:rsid w:val="00FB1422"/>
    <w:rsid w:val="00FB29D0"/>
    <w:rsid w:val="00FB42CB"/>
    <w:rsid w:val="00FB6ACF"/>
    <w:rsid w:val="00FC0CED"/>
    <w:rsid w:val="00FC3280"/>
    <w:rsid w:val="00FC566C"/>
    <w:rsid w:val="00FC706A"/>
    <w:rsid w:val="00FC7422"/>
    <w:rsid w:val="00FD1B47"/>
    <w:rsid w:val="00FD279E"/>
    <w:rsid w:val="00FD2D2C"/>
    <w:rsid w:val="00FD4242"/>
    <w:rsid w:val="00FD4BC0"/>
    <w:rsid w:val="00FD788D"/>
    <w:rsid w:val="00FE3AAA"/>
    <w:rsid w:val="00FE4BB5"/>
    <w:rsid w:val="00FE4F5A"/>
    <w:rsid w:val="00FE63C5"/>
    <w:rsid w:val="00FF0144"/>
    <w:rsid w:val="00FF2ABD"/>
    <w:rsid w:val="00FF489C"/>
    <w:rsid w:val="00FF7302"/>
    <w:rsid w:val="02927D64"/>
    <w:rsid w:val="02C81A28"/>
    <w:rsid w:val="0619591C"/>
    <w:rsid w:val="07532963"/>
    <w:rsid w:val="077D4FE4"/>
    <w:rsid w:val="088151D2"/>
    <w:rsid w:val="099026C6"/>
    <w:rsid w:val="0BB22F68"/>
    <w:rsid w:val="0C3F12BE"/>
    <w:rsid w:val="0D144852"/>
    <w:rsid w:val="0DC53C71"/>
    <w:rsid w:val="12CF7ED3"/>
    <w:rsid w:val="132C2D1E"/>
    <w:rsid w:val="136A7070"/>
    <w:rsid w:val="14321DC8"/>
    <w:rsid w:val="14D947D0"/>
    <w:rsid w:val="155D03CB"/>
    <w:rsid w:val="15DC4921"/>
    <w:rsid w:val="192B1981"/>
    <w:rsid w:val="1A9A3A57"/>
    <w:rsid w:val="1B841D6F"/>
    <w:rsid w:val="1B942DDE"/>
    <w:rsid w:val="1BDD2A5C"/>
    <w:rsid w:val="1C450DDB"/>
    <w:rsid w:val="1FAB1FD5"/>
    <w:rsid w:val="1FE5EF4A"/>
    <w:rsid w:val="22353DA6"/>
    <w:rsid w:val="227E6883"/>
    <w:rsid w:val="23033F4F"/>
    <w:rsid w:val="244C6D37"/>
    <w:rsid w:val="25A60872"/>
    <w:rsid w:val="25BE2CCC"/>
    <w:rsid w:val="27CA192F"/>
    <w:rsid w:val="285A6535"/>
    <w:rsid w:val="29016907"/>
    <w:rsid w:val="2934075F"/>
    <w:rsid w:val="2C935C3E"/>
    <w:rsid w:val="2CA072B7"/>
    <w:rsid w:val="2EC918FF"/>
    <w:rsid w:val="2FCF7B7A"/>
    <w:rsid w:val="31DC3178"/>
    <w:rsid w:val="33DD1029"/>
    <w:rsid w:val="35A55CBB"/>
    <w:rsid w:val="370110B5"/>
    <w:rsid w:val="3FFE4559"/>
    <w:rsid w:val="401A3C5A"/>
    <w:rsid w:val="41A712CD"/>
    <w:rsid w:val="42964AEF"/>
    <w:rsid w:val="43E95971"/>
    <w:rsid w:val="44D93C9C"/>
    <w:rsid w:val="44E92D0D"/>
    <w:rsid w:val="46303B8B"/>
    <w:rsid w:val="47BF4B18"/>
    <w:rsid w:val="481342C8"/>
    <w:rsid w:val="49321F9D"/>
    <w:rsid w:val="49B53C77"/>
    <w:rsid w:val="4A5E2D53"/>
    <w:rsid w:val="4C24632A"/>
    <w:rsid w:val="4C807497"/>
    <w:rsid w:val="4DC36956"/>
    <w:rsid w:val="4E67504E"/>
    <w:rsid w:val="4F576A35"/>
    <w:rsid w:val="506E13E5"/>
    <w:rsid w:val="528E4960"/>
    <w:rsid w:val="52F8067E"/>
    <w:rsid w:val="54C674E0"/>
    <w:rsid w:val="579B54D1"/>
    <w:rsid w:val="57FFB482"/>
    <w:rsid w:val="58A15A2A"/>
    <w:rsid w:val="59721B75"/>
    <w:rsid w:val="5D3D4D08"/>
    <w:rsid w:val="5FC53046"/>
    <w:rsid w:val="60905FA2"/>
    <w:rsid w:val="62EC2697"/>
    <w:rsid w:val="63157AA1"/>
    <w:rsid w:val="63546AE2"/>
    <w:rsid w:val="63700F11"/>
    <w:rsid w:val="63C268CB"/>
    <w:rsid w:val="67BB0A21"/>
    <w:rsid w:val="69C753C3"/>
    <w:rsid w:val="6A313BA2"/>
    <w:rsid w:val="6D9A7722"/>
    <w:rsid w:val="6E7D67AD"/>
    <w:rsid w:val="6F9F33A2"/>
    <w:rsid w:val="70287795"/>
    <w:rsid w:val="705E54D2"/>
    <w:rsid w:val="710D40B7"/>
    <w:rsid w:val="71BC6DC3"/>
    <w:rsid w:val="750675A5"/>
    <w:rsid w:val="750A1E3B"/>
    <w:rsid w:val="785F390D"/>
    <w:rsid w:val="78E909DC"/>
    <w:rsid w:val="79CC223D"/>
    <w:rsid w:val="7A390466"/>
    <w:rsid w:val="7D8A2301"/>
    <w:rsid w:val="7E0C28F1"/>
    <w:rsid w:val="7F374441"/>
    <w:rsid w:val="7FEB24C3"/>
    <w:rsid w:val="F773A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470</Words>
  <Characters>2680</Characters>
  <Lines>22</Lines>
  <Paragraphs>6</Paragraphs>
  <TotalTime>2988</TotalTime>
  <ScaleCrop>false</ScaleCrop>
  <LinksUpToDate>false</LinksUpToDate>
  <CharactersWithSpaces>3144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2022-01-07T18:53:00Z</dcterms:created>
  <dc:creator>广西局文秘</dc:creator>
  <cp:lastModifiedBy>广西局文秘:局文秘</cp:lastModifiedBy>
  <cp:lastPrinted>2021-01-19T16:25:00Z</cp:lastPrinted>
  <dcterms:modified xsi:type="dcterms:W3CDTF">2023-01-18T17:33:31Z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