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DF" w:rsidRPr="00B00441" w:rsidRDefault="007B273B" w:rsidP="005E07DF">
      <w:pPr>
        <w:spacing w:line="400" w:lineRule="exact"/>
        <w:jc w:val="center"/>
        <w:textAlignment w:val="baseline"/>
        <w:rPr>
          <w:rFonts w:ascii="方正小标宋简体" w:eastAsia="方正小标宋简体" w:hAnsi="宋体" w:cs="方正小标宋简体" w:hint="eastAsia"/>
          <w:color w:val="000000"/>
          <w:spacing w:val="29"/>
          <w:w w:val="95"/>
          <w:sz w:val="32"/>
          <w:szCs w:val="32"/>
          <w:lang w:val="zh-CN" w:eastAsia="zh-CN"/>
        </w:rPr>
      </w:pPr>
      <w:r w:rsidRPr="00B00441">
        <w:rPr>
          <w:rFonts w:ascii="方正小标宋简体" w:eastAsia="方正小标宋简体" w:hAnsi="宋体" w:cs="方正小标宋简体" w:hint="eastAsia"/>
          <w:color w:val="000000"/>
          <w:spacing w:val="29"/>
          <w:w w:val="95"/>
          <w:sz w:val="32"/>
          <w:szCs w:val="32"/>
          <w:lang w:val="zh-CN" w:eastAsia="zh-CN"/>
        </w:rPr>
        <w:t>广西壮族自治区北海市气象局2021年</w:t>
      </w:r>
    </w:p>
    <w:p w:rsidR="007B5348" w:rsidRPr="00B00441" w:rsidRDefault="007B273B" w:rsidP="005E07DF">
      <w:pPr>
        <w:spacing w:line="400" w:lineRule="exact"/>
        <w:jc w:val="center"/>
        <w:textAlignment w:val="baseline"/>
        <w:rPr>
          <w:rFonts w:ascii="方正小标宋简体" w:eastAsia="方正小标宋简体" w:hAnsi="宋体" w:cs="方正小标宋简体" w:hint="eastAsia"/>
          <w:color w:val="000000"/>
          <w:spacing w:val="29"/>
          <w:w w:val="95"/>
          <w:sz w:val="32"/>
          <w:szCs w:val="32"/>
          <w:lang w:val="zh-CN" w:eastAsia="zh-CN"/>
        </w:rPr>
      </w:pPr>
      <w:r w:rsidRPr="00B00441">
        <w:rPr>
          <w:rFonts w:ascii="方正小标宋简体" w:eastAsia="方正小标宋简体" w:hAnsi="宋体" w:cs="方正小标宋简体" w:hint="eastAsia"/>
          <w:color w:val="000000"/>
          <w:spacing w:val="29"/>
          <w:w w:val="95"/>
          <w:sz w:val="32"/>
          <w:szCs w:val="32"/>
          <w:lang w:val="zh-CN" w:eastAsia="zh-CN"/>
        </w:rPr>
        <w:t>政府信息公开工作年度报告</w:t>
      </w:r>
    </w:p>
    <w:p w:rsidR="007B273B" w:rsidRPr="00317A1E" w:rsidRDefault="007B273B" w:rsidP="005E07DF">
      <w:pPr>
        <w:spacing w:line="400" w:lineRule="exact"/>
        <w:jc w:val="center"/>
        <w:textAlignment w:val="baseline"/>
        <w:rPr>
          <w:rFonts w:ascii="宋体" w:eastAsia="宋体" w:hAnsi="宋体"/>
          <w:b/>
          <w:color w:val="000000"/>
          <w:sz w:val="24"/>
          <w:szCs w:val="24"/>
          <w:lang w:val="zh-CN" w:eastAsia="zh-CN"/>
        </w:rPr>
      </w:pPr>
      <w:bookmarkStart w:id="0" w:name="_GoBack"/>
      <w:bookmarkEnd w:id="0"/>
    </w:p>
    <w:p w:rsidR="007B5348" w:rsidRPr="00317A1E" w:rsidRDefault="00E5416C" w:rsidP="005E07DF">
      <w:pPr>
        <w:shd w:val="clear" w:color="auto" w:fill="FFFFFF"/>
        <w:adjustRightInd w:val="0"/>
        <w:snapToGrid w:val="0"/>
        <w:spacing w:line="400" w:lineRule="exact"/>
        <w:ind w:firstLineChars="200" w:firstLine="480"/>
        <w:jc w:val="both"/>
        <w:rPr>
          <w:rFonts w:ascii="宋体" w:eastAsia="宋体" w:hAnsi="宋体" w:cs="仿宋_GB2312"/>
          <w:color w:val="000000"/>
          <w:sz w:val="24"/>
          <w:szCs w:val="24"/>
          <w:lang w:eastAsia="zh-CN"/>
        </w:rPr>
      </w:pPr>
      <w:r w:rsidRPr="00317A1E">
        <w:rPr>
          <w:rFonts w:ascii="宋体" w:eastAsia="宋体" w:hAnsi="宋体" w:cs="仿宋_GB2312" w:hint="eastAsia"/>
          <w:color w:val="000000"/>
          <w:sz w:val="24"/>
          <w:szCs w:val="24"/>
          <w:lang w:val="zh-CN" w:eastAsia="zh-CN"/>
        </w:rPr>
        <w:t>根据《中华人民共和国政府信息公开条例》、《自治区气象局办公室关于做好</w:t>
      </w:r>
      <w:r w:rsidRPr="00317A1E">
        <w:rPr>
          <w:rFonts w:ascii="宋体" w:eastAsia="宋体" w:hAnsi="宋体" w:cs="仿宋_GB2312"/>
          <w:color w:val="000000"/>
          <w:sz w:val="24"/>
          <w:szCs w:val="24"/>
          <w:lang w:val="zh-CN" w:eastAsia="zh-CN"/>
        </w:rPr>
        <w:t>2021</w:t>
      </w:r>
      <w:r w:rsidRPr="00317A1E">
        <w:rPr>
          <w:rFonts w:ascii="宋体" w:eastAsia="宋体" w:hAnsi="宋体" w:cs="仿宋_GB2312" w:hint="eastAsia"/>
          <w:color w:val="000000"/>
          <w:sz w:val="24"/>
          <w:szCs w:val="24"/>
          <w:lang w:val="zh-CN" w:eastAsia="zh-CN"/>
        </w:rPr>
        <w:t>年政府信息公开年度报告发布工作的通知》、《北海市政务服务和政务公开工作领导小组办公室关于做好</w:t>
      </w:r>
      <w:r w:rsidRPr="00317A1E">
        <w:rPr>
          <w:rFonts w:ascii="宋体" w:eastAsia="宋体" w:hAnsi="宋体" w:cs="仿宋_GB2312"/>
          <w:color w:val="000000"/>
          <w:sz w:val="24"/>
          <w:szCs w:val="24"/>
          <w:lang w:val="zh-CN" w:eastAsia="zh-CN"/>
        </w:rPr>
        <w:t>2021</w:t>
      </w:r>
      <w:r w:rsidRPr="00317A1E">
        <w:rPr>
          <w:rFonts w:ascii="宋体" w:eastAsia="宋体" w:hAnsi="宋体" w:cs="仿宋_GB2312" w:hint="eastAsia"/>
          <w:color w:val="000000"/>
          <w:sz w:val="24"/>
          <w:szCs w:val="24"/>
          <w:lang w:val="zh-CN" w:eastAsia="zh-CN"/>
        </w:rPr>
        <w:t>年政府信息公开工作年度报告发布和报送工作的通知》要求编制。本报告包括总体情况、主动公开政府信息情况、收到和处理政府信息公开申请情况、政府信息公开行政复议、行政诉讼情况、存在的主要问题及改进情况等方面。本报告中所列数据的统计期限自202</w:t>
      </w:r>
      <w:r w:rsidRPr="00317A1E">
        <w:rPr>
          <w:rFonts w:ascii="宋体" w:eastAsia="宋体" w:hAnsi="宋体" w:cs="仿宋_GB2312" w:hint="eastAsia"/>
          <w:color w:val="000000"/>
          <w:sz w:val="24"/>
          <w:szCs w:val="24"/>
          <w:lang w:eastAsia="zh-CN"/>
        </w:rPr>
        <w:t>1</w:t>
      </w:r>
      <w:r w:rsidRPr="00317A1E">
        <w:rPr>
          <w:rFonts w:ascii="宋体" w:eastAsia="宋体" w:hAnsi="宋体" w:cs="仿宋_GB2312" w:hint="eastAsia"/>
          <w:color w:val="000000"/>
          <w:sz w:val="24"/>
          <w:szCs w:val="24"/>
          <w:lang w:val="zh-CN" w:eastAsia="zh-CN"/>
        </w:rPr>
        <w:t>年1月1日起至202</w:t>
      </w:r>
      <w:r w:rsidRPr="00317A1E">
        <w:rPr>
          <w:rFonts w:ascii="宋体" w:eastAsia="宋体" w:hAnsi="宋体" w:cs="仿宋_GB2312" w:hint="eastAsia"/>
          <w:color w:val="000000"/>
          <w:sz w:val="24"/>
          <w:szCs w:val="24"/>
          <w:lang w:eastAsia="zh-CN"/>
        </w:rPr>
        <w:t>1</w:t>
      </w:r>
      <w:r w:rsidRPr="00317A1E">
        <w:rPr>
          <w:rFonts w:ascii="宋体" w:eastAsia="宋体" w:hAnsi="宋体" w:cs="仿宋_GB2312" w:hint="eastAsia"/>
          <w:color w:val="000000"/>
          <w:sz w:val="24"/>
          <w:szCs w:val="24"/>
          <w:lang w:val="zh-CN" w:eastAsia="zh-CN"/>
        </w:rPr>
        <w:t>年12月31日止。报告电子版可在北海市人民政府门户网站查阅和下载。如对本报告有疑问，请与北海市气象局办公室联系（地址：广西北海市广东路66号，邮编：536000，联系电话：0779-2022529；电子邮箱：beihaiqxj@163.com）。</w:t>
      </w:r>
    </w:p>
    <w:p w:rsidR="007B5348" w:rsidRPr="00317A1E" w:rsidRDefault="00E5416C" w:rsidP="005E07DF">
      <w:pPr>
        <w:shd w:val="clear" w:color="auto" w:fill="FFFFFF"/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仿宋_GB2312"/>
          <w:b/>
          <w:color w:val="000000"/>
          <w:sz w:val="24"/>
          <w:szCs w:val="24"/>
          <w:lang w:eastAsia="zh-CN"/>
        </w:rPr>
      </w:pPr>
      <w:r w:rsidRPr="00317A1E">
        <w:rPr>
          <w:rFonts w:ascii="宋体" w:eastAsia="宋体" w:hAnsi="宋体" w:cs="黑体" w:hint="eastAsia"/>
          <w:b/>
          <w:color w:val="000000"/>
          <w:sz w:val="24"/>
          <w:szCs w:val="24"/>
          <w:lang w:eastAsia="zh-CN"/>
        </w:rPr>
        <w:t>一、</w:t>
      </w:r>
      <w:r w:rsidRPr="00317A1E">
        <w:rPr>
          <w:rFonts w:ascii="宋体" w:eastAsia="宋体" w:hAnsi="宋体" w:cs="黑体" w:hint="eastAsia"/>
          <w:b/>
          <w:color w:val="000000"/>
          <w:sz w:val="24"/>
          <w:szCs w:val="24"/>
          <w:lang w:val="zh-CN" w:eastAsia="zh-CN"/>
        </w:rPr>
        <w:t>总体情况</w:t>
      </w:r>
    </w:p>
    <w:p w:rsidR="007B5348" w:rsidRPr="00317A1E" w:rsidRDefault="00E5416C" w:rsidP="005E07DF">
      <w:pPr>
        <w:spacing w:line="400" w:lineRule="exact"/>
        <w:ind w:firstLineChars="200" w:firstLine="482"/>
        <w:jc w:val="both"/>
        <w:rPr>
          <w:rFonts w:ascii="宋体" w:eastAsia="宋体" w:hAnsi="宋体" w:cs="楷体_GB2312"/>
          <w:b/>
          <w:bCs/>
          <w:color w:val="525353"/>
          <w:sz w:val="24"/>
          <w:szCs w:val="24"/>
          <w:lang w:eastAsia="zh-CN" w:bidi="ar"/>
        </w:rPr>
      </w:pPr>
      <w:r w:rsidRPr="00317A1E">
        <w:rPr>
          <w:rFonts w:ascii="宋体" w:eastAsia="宋体" w:hAnsi="宋体" w:cs="楷体_GB2312" w:hint="eastAsia"/>
          <w:b/>
          <w:bCs/>
          <w:color w:val="525353"/>
          <w:sz w:val="24"/>
          <w:szCs w:val="24"/>
          <w:lang w:eastAsia="zh-CN" w:bidi="ar"/>
        </w:rPr>
        <w:t>（一）强化组织领导，人员配备合理</w:t>
      </w:r>
    </w:p>
    <w:p w:rsidR="007B5348" w:rsidRPr="00317A1E" w:rsidRDefault="00E5416C" w:rsidP="005E07DF">
      <w:pPr>
        <w:spacing w:line="400" w:lineRule="exact"/>
        <w:ind w:firstLineChars="200" w:firstLine="480"/>
        <w:jc w:val="both"/>
        <w:rPr>
          <w:rFonts w:ascii="宋体" w:eastAsia="宋体" w:hAnsi="宋体" w:cs="仿宋_GB2312"/>
          <w:color w:val="525353"/>
          <w:sz w:val="24"/>
          <w:szCs w:val="24"/>
          <w:lang w:eastAsia="zh-CN"/>
        </w:rPr>
      </w:pPr>
      <w:r w:rsidRPr="00317A1E">
        <w:rPr>
          <w:rFonts w:ascii="宋体" w:eastAsia="宋体" w:hAnsi="宋体" w:cs="仿宋_GB2312" w:hint="eastAsia"/>
          <w:color w:val="525353"/>
          <w:kern w:val="2"/>
          <w:sz w:val="24"/>
          <w:szCs w:val="24"/>
          <w:lang w:eastAsia="zh-CN" w:bidi="ar"/>
        </w:rPr>
        <w:t>我局一直把政务信息公开工作纳入重要工作议事日程，成立了由局长任组长，副局长任副组长，有关科室负责人为成员的政务信息公开领导小组，指导政务信息公开工作的开展。设置政务信息公开工作专职人员三名，确保做好我局政务信息公开工作。</w:t>
      </w:r>
    </w:p>
    <w:p w:rsidR="007B5348" w:rsidRPr="00317A1E" w:rsidRDefault="00E5416C" w:rsidP="005E07DF">
      <w:pPr>
        <w:spacing w:line="400" w:lineRule="exact"/>
        <w:ind w:firstLineChars="200" w:firstLine="482"/>
        <w:jc w:val="both"/>
        <w:rPr>
          <w:rFonts w:ascii="宋体" w:eastAsia="宋体" w:hAnsi="宋体" w:cs="楷体_GB2312"/>
          <w:b/>
          <w:bCs/>
          <w:color w:val="525353"/>
          <w:sz w:val="24"/>
          <w:szCs w:val="24"/>
          <w:lang w:eastAsia="zh-CN"/>
        </w:rPr>
      </w:pPr>
      <w:r w:rsidRPr="00317A1E">
        <w:rPr>
          <w:rFonts w:ascii="宋体" w:eastAsia="宋体" w:hAnsi="宋体" w:cs="楷体_GB2312" w:hint="eastAsia"/>
          <w:b/>
          <w:bCs/>
          <w:color w:val="525353"/>
          <w:kern w:val="2"/>
          <w:sz w:val="24"/>
          <w:szCs w:val="24"/>
          <w:lang w:eastAsia="zh-CN" w:bidi="ar"/>
        </w:rPr>
        <w:t>（二）建立政务信息公开制度，规范管理</w:t>
      </w:r>
    </w:p>
    <w:p w:rsidR="007B5348" w:rsidRPr="00317A1E" w:rsidRDefault="00E5416C" w:rsidP="005E07DF">
      <w:pPr>
        <w:spacing w:line="400" w:lineRule="exact"/>
        <w:ind w:firstLineChars="200" w:firstLine="480"/>
        <w:jc w:val="both"/>
        <w:rPr>
          <w:rFonts w:ascii="宋体" w:eastAsia="宋体" w:hAnsi="宋体" w:cs="仿宋_GB2312"/>
          <w:color w:val="525353"/>
          <w:sz w:val="24"/>
          <w:szCs w:val="24"/>
          <w:lang w:eastAsia="zh-CN"/>
        </w:rPr>
      </w:pPr>
      <w:r w:rsidRPr="00317A1E">
        <w:rPr>
          <w:rFonts w:ascii="宋体" w:eastAsia="宋体" w:hAnsi="宋体" w:cs="仿宋_GB2312" w:hint="eastAsia"/>
          <w:color w:val="525353"/>
          <w:kern w:val="2"/>
          <w:sz w:val="24"/>
          <w:szCs w:val="24"/>
          <w:lang w:eastAsia="zh-CN" w:bidi="ar"/>
        </w:rPr>
        <w:t>我局把制度建设作为政务信息公开工作规范化的重要保证，进一步建立政务信息公开的各项工作制度，使政务信息公开工作有序开展，促进了信息公开工作制度化、规范化。</w:t>
      </w:r>
    </w:p>
    <w:p w:rsidR="007B5348" w:rsidRPr="00317A1E" w:rsidRDefault="00E5416C" w:rsidP="005E07DF">
      <w:pPr>
        <w:spacing w:line="400" w:lineRule="exact"/>
        <w:ind w:firstLineChars="200" w:firstLine="482"/>
        <w:jc w:val="both"/>
        <w:rPr>
          <w:rFonts w:ascii="宋体" w:eastAsia="宋体" w:hAnsi="宋体" w:cs="楷体_GB2312"/>
          <w:b/>
          <w:bCs/>
          <w:color w:val="525353"/>
          <w:sz w:val="24"/>
          <w:szCs w:val="24"/>
          <w:lang w:eastAsia="zh-CN"/>
        </w:rPr>
      </w:pPr>
      <w:r w:rsidRPr="00317A1E">
        <w:rPr>
          <w:rFonts w:ascii="宋体" w:eastAsia="宋体" w:hAnsi="宋体" w:cs="楷体_GB2312" w:hint="eastAsia"/>
          <w:b/>
          <w:bCs/>
          <w:color w:val="525353"/>
          <w:sz w:val="24"/>
          <w:szCs w:val="24"/>
          <w:lang w:eastAsia="zh-CN" w:bidi="ar"/>
        </w:rPr>
        <w:t>（三）目录、指南更新情况</w:t>
      </w:r>
    </w:p>
    <w:p w:rsidR="007B5348" w:rsidRPr="00317A1E" w:rsidRDefault="00E5416C" w:rsidP="005E07DF">
      <w:pPr>
        <w:spacing w:line="400" w:lineRule="exact"/>
        <w:ind w:firstLineChars="200" w:firstLine="480"/>
        <w:jc w:val="both"/>
        <w:rPr>
          <w:rFonts w:ascii="宋体" w:eastAsia="宋体" w:hAnsi="宋体" w:cs="仿宋_GB2312"/>
          <w:color w:val="525353"/>
          <w:sz w:val="24"/>
          <w:szCs w:val="24"/>
          <w:lang w:eastAsia="zh-CN"/>
        </w:rPr>
      </w:pPr>
      <w:r w:rsidRPr="00317A1E">
        <w:rPr>
          <w:rFonts w:ascii="宋体" w:eastAsia="宋体" w:hAnsi="宋体" w:cs="仿宋_GB2312" w:hint="eastAsia"/>
          <w:color w:val="525353"/>
          <w:sz w:val="24"/>
          <w:szCs w:val="24"/>
          <w:lang w:eastAsia="zh-CN" w:bidi="ar"/>
        </w:rPr>
        <w:t>我局进一步规范政府信息公开程序，更新了北海市气象局政府信息公开目录、修订了政府信息公开指南，并发布至市政府门户网站。</w:t>
      </w:r>
    </w:p>
    <w:p w:rsidR="007B5348" w:rsidRPr="00317A1E" w:rsidRDefault="00E5416C" w:rsidP="005E07DF">
      <w:pPr>
        <w:spacing w:line="400" w:lineRule="exact"/>
        <w:ind w:firstLineChars="200" w:firstLine="482"/>
        <w:jc w:val="both"/>
        <w:rPr>
          <w:rFonts w:ascii="宋体" w:eastAsia="宋体" w:hAnsi="宋体" w:cs="仿宋_GB2312"/>
          <w:color w:val="525353"/>
          <w:sz w:val="24"/>
          <w:szCs w:val="24"/>
          <w:lang w:eastAsia="zh-CN"/>
        </w:rPr>
      </w:pPr>
      <w:r w:rsidRPr="00317A1E">
        <w:rPr>
          <w:rFonts w:ascii="宋体" w:eastAsia="宋体" w:hAnsi="宋体" w:cs="仿宋_GB2312" w:hint="eastAsia"/>
          <w:b/>
          <w:bCs/>
          <w:color w:val="525353"/>
          <w:sz w:val="24"/>
          <w:szCs w:val="24"/>
          <w:lang w:eastAsia="zh-CN" w:bidi="ar"/>
        </w:rPr>
        <w:t>（四）载体建设、运行情况</w:t>
      </w:r>
    </w:p>
    <w:p w:rsidR="007B5348" w:rsidRPr="00317A1E" w:rsidRDefault="00E5416C" w:rsidP="005E07DF">
      <w:pPr>
        <w:spacing w:line="400" w:lineRule="exact"/>
        <w:ind w:firstLineChars="200" w:firstLine="480"/>
        <w:jc w:val="both"/>
        <w:rPr>
          <w:rFonts w:ascii="宋体" w:eastAsia="宋体" w:hAnsi="宋体" w:cs="仿宋_GB2312"/>
          <w:color w:val="525353"/>
          <w:sz w:val="24"/>
          <w:szCs w:val="24"/>
          <w:lang w:eastAsia="zh-CN" w:bidi="ar"/>
        </w:rPr>
      </w:pPr>
      <w:r w:rsidRPr="00317A1E">
        <w:rPr>
          <w:rFonts w:ascii="宋体" w:eastAsia="宋体" w:hAnsi="宋体" w:cs="仿宋_GB2312" w:hint="eastAsia"/>
          <w:color w:val="525353"/>
          <w:sz w:val="24"/>
          <w:szCs w:val="24"/>
          <w:lang w:eastAsia="zh-CN" w:bidi="ar"/>
        </w:rPr>
        <w:t>做好我局政府门户网站的维护管理。除进一步健全完善我局门户网站的信息公开目录、指南等内容外，每月定期、专人更新平台信息内容，确保应公开的信息主动公开，依托政府信息公开统一平台建设本单位、本系统公开、透明、高效的政府信息公开主渠道。</w:t>
      </w:r>
    </w:p>
    <w:p w:rsidR="005E07DF" w:rsidRPr="00317A1E" w:rsidRDefault="006C0C96" w:rsidP="005E07DF">
      <w:pPr>
        <w:spacing w:line="400" w:lineRule="exact"/>
        <w:ind w:firstLineChars="200" w:firstLine="480"/>
        <w:jc w:val="both"/>
        <w:rPr>
          <w:rFonts w:ascii="宋体" w:eastAsia="宋体" w:hAnsi="宋体" w:cs="仿宋_GB2312"/>
          <w:color w:val="525353"/>
          <w:sz w:val="24"/>
          <w:szCs w:val="24"/>
          <w:lang w:eastAsia="zh-CN" w:bidi="ar"/>
        </w:rPr>
      </w:pPr>
      <w:r w:rsidRPr="00317A1E">
        <w:rPr>
          <w:rFonts w:ascii="宋体" w:eastAsia="宋体" w:hAnsi="宋体" w:cs="仿宋_GB2312" w:hint="eastAsia"/>
          <w:color w:val="525353"/>
          <w:sz w:val="24"/>
          <w:szCs w:val="24"/>
          <w:lang w:eastAsia="zh-CN" w:bidi="ar"/>
        </w:rPr>
        <w:t>2021年，我局在北海市</w:t>
      </w:r>
      <w:r w:rsidRPr="00317A1E">
        <w:rPr>
          <w:rFonts w:ascii="宋体" w:eastAsia="宋体" w:hAnsi="宋体" w:cs="仿宋_GB2312" w:hint="eastAsia"/>
          <w:color w:val="444444"/>
          <w:sz w:val="24"/>
          <w:szCs w:val="24"/>
          <w:shd w:val="clear" w:color="auto" w:fill="FFFFFF"/>
          <w:lang w:eastAsia="zh-CN"/>
        </w:rPr>
        <w:t>人民政府</w:t>
      </w:r>
      <w:proofErr w:type="gramStart"/>
      <w:r w:rsidRPr="00317A1E">
        <w:rPr>
          <w:rFonts w:ascii="宋体" w:eastAsia="宋体" w:hAnsi="宋体" w:cs="仿宋_GB2312" w:hint="eastAsia"/>
          <w:color w:val="444444"/>
          <w:sz w:val="24"/>
          <w:szCs w:val="24"/>
          <w:shd w:val="clear" w:color="auto" w:fill="FFFFFF"/>
          <w:lang w:eastAsia="zh-CN"/>
        </w:rPr>
        <w:t>门户网</w:t>
      </w:r>
      <w:proofErr w:type="gramEnd"/>
      <w:r w:rsidRPr="00317A1E">
        <w:rPr>
          <w:rFonts w:ascii="宋体" w:eastAsia="宋体" w:hAnsi="宋体" w:cs="仿宋_GB2312" w:hint="eastAsia"/>
          <w:color w:val="444444"/>
          <w:sz w:val="24"/>
          <w:szCs w:val="24"/>
          <w:shd w:val="clear" w:color="auto" w:fill="FFFFFF"/>
          <w:lang w:eastAsia="zh-CN"/>
        </w:rPr>
        <w:t>北海市气象局子网站发布信息及时发布了单位简介、主要领导信息、通知通告、工作动态等政府信息公开内容。</w:t>
      </w:r>
      <w:r w:rsidR="00E5416C" w:rsidRPr="00317A1E">
        <w:rPr>
          <w:rFonts w:ascii="宋体" w:eastAsia="宋体" w:hAnsi="宋体" w:cs="仿宋_GB2312" w:hint="eastAsia"/>
          <w:color w:val="444444"/>
          <w:sz w:val="24"/>
          <w:szCs w:val="24"/>
          <w:shd w:val="clear" w:color="auto" w:fill="FFFFFF"/>
          <w:lang w:eastAsia="zh-CN"/>
        </w:rPr>
        <w:t>其中</w:t>
      </w:r>
      <w:r w:rsidR="00E5416C" w:rsidRPr="00317A1E">
        <w:rPr>
          <w:rFonts w:ascii="宋体" w:eastAsia="宋体" w:hAnsi="宋体" w:cs="仿宋_GB2312" w:hint="eastAsia"/>
          <w:color w:val="525353"/>
          <w:sz w:val="24"/>
          <w:szCs w:val="24"/>
          <w:lang w:eastAsia="zh-CN" w:bidi="ar"/>
        </w:rPr>
        <w:t>发布工作信息242条、通知公告24条、行政执法专栏24条。</w:t>
      </w:r>
    </w:p>
    <w:p w:rsidR="005E07DF" w:rsidRPr="00317A1E" w:rsidRDefault="005E07DF" w:rsidP="005E07DF">
      <w:pPr>
        <w:spacing w:line="400" w:lineRule="exact"/>
        <w:ind w:firstLineChars="200" w:firstLine="480"/>
        <w:jc w:val="both"/>
        <w:rPr>
          <w:rFonts w:ascii="宋体" w:eastAsia="宋体" w:hAnsi="宋体" w:cs="仿宋_GB2312"/>
          <w:color w:val="525353"/>
          <w:sz w:val="24"/>
          <w:szCs w:val="24"/>
          <w:lang w:eastAsia="zh-CN" w:bidi="ar"/>
        </w:rPr>
      </w:pPr>
    </w:p>
    <w:p w:rsidR="007B5348" w:rsidRPr="00317A1E" w:rsidRDefault="00E5416C" w:rsidP="005E07DF">
      <w:pPr>
        <w:spacing w:line="400" w:lineRule="exact"/>
        <w:ind w:firstLineChars="200" w:firstLine="538"/>
        <w:jc w:val="both"/>
        <w:rPr>
          <w:rFonts w:ascii="宋体" w:eastAsia="宋体" w:hAnsi="宋体" w:cs="黑体"/>
          <w:b/>
          <w:color w:val="000000"/>
          <w:spacing w:val="28"/>
          <w:sz w:val="24"/>
          <w:szCs w:val="24"/>
          <w:lang w:val="zh-CN" w:eastAsia="zh-CN"/>
        </w:rPr>
      </w:pPr>
      <w:r w:rsidRPr="00317A1E">
        <w:rPr>
          <w:rFonts w:ascii="宋体" w:eastAsia="宋体" w:hAnsi="宋体" w:cs="黑体" w:hint="eastAsia"/>
          <w:b/>
          <w:color w:val="000000"/>
          <w:spacing w:val="28"/>
          <w:sz w:val="24"/>
          <w:szCs w:val="24"/>
          <w:lang w:eastAsia="zh-CN"/>
        </w:rPr>
        <w:lastRenderedPageBreak/>
        <w:t>二、</w:t>
      </w:r>
      <w:r w:rsidRPr="00317A1E">
        <w:rPr>
          <w:rFonts w:ascii="宋体" w:eastAsia="宋体" w:hAnsi="宋体" w:cs="黑体" w:hint="eastAsia"/>
          <w:b/>
          <w:color w:val="000000"/>
          <w:spacing w:val="28"/>
          <w:sz w:val="24"/>
          <w:szCs w:val="24"/>
          <w:lang w:val="zh-CN" w:eastAsia="zh-CN"/>
        </w:rPr>
        <w:t>主动公开政府信息情况</w:t>
      </w:r>
    </w:p>
    <w:tbl>
      <w:tblPr>
        <w:tblW w:w="8936" w:type="dxa"/>
        <w:jc w:val="center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266"/>
        <w:gridCol w:w="2270"/>
        <w:gridCol w:w="2271"/>
      </w:tblGrid>
      <w:tr w:rsidR="007B5348" w:rsidRPr="005E07DF" w:rsidTr="005E07DF">
        <w:trPr>
          <w:trHeight w:hRule="exact" w:val="413"/>
          <w:jc w:val="center"/>
        </w:trPr>
        <w:tc>
          <w:tcPr>
            <w:tcW w:w="8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5D9F0" w:fill="C5D9F0"/>
            <w:vAlign w:val="center"/>
          </w:tcPr>
          <w:p w:rsidR="007B5348" w:rsidRPr="00E01A9F" w:rsidRDefault="00E5416C" w:rsidP="00317A1E">
            <w:pPr>
              <w:spacing w:line="320" w:lineRule="exact"/>
              <w:jc w:val="center"/>
              <w:textAlignment w:val="baseline"/>
              <w:rPr>
                <w:rFonts w:ascii="黑体" w:eastAsia="黑体" w:hAnsi="黑体" w:cs="微软雅黑"/>
                <w:color w:val="000000"/>
                <w:sz w:val="21"/>
                <w:szCs w:val="21"/>
                <w:lang w:val="zh-CN"/>
              </w:rPr>
            </w:pPr>
            <w:r w:rsidRPr="00E01A9F">
              <w:rPr>
                <w:rFonts w:ascii="黑体" w:eastAsia="黑体" w:hAnsi="黑体" w:cs="微软雅黑" w:hint="eastAsia"/>
                <w:bCs/>
                <w:color w:val="000000"/>
                <w:sz w:val="21"/>
                <w:szCs w:val="21"/>
                <w:lang w:val="zh-CN"/>
              </w:rPr>
              <w:t>第二十条第（一）项</w:t>
            </w:r>
          </w:p>
        </w:tc>
      </w:tr>
      <w:tr w:rsidR="007B5348" w:rsidRPr="005E07DF" w:rsidTr="005E07DF">
        <w:trPr>
          <w:trHeight w:hRule="exact" w:val="403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本年制发件数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本年废止件数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现行有效件数</w:t>
            </w:r>
          </w:p>
        </w:tc>
      </w:tr>
      <w:tr w:rsidR="007B5348" w:rsidRPr="005E07DF" w:rsidTr="005E07DF">
        <w:trPr>
          <w:trHeight w:hRule="exact" w:val="408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规章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5E07DF" w:rsidTr="005E07DF">
        <w:trPr>
          <w:trHeight w:hRule="exact" w:val="403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行政规范性文件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5E07DF" w:rsidTr="005E07DF">
        <w:trPr>
          <w:trHeight w:hRule="exact" w:val="408"/>
          <w:jc w:val="center"/>
        </w:trPr>
        <w:tc>
          <w:tcPr>
            <w:tcW w:w="8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5D9F0" w:fill="C5D9F0"/>
            <w:vAlign w:val="center"/>
          </w:tcPr>
          <w:p w:rsidR="007B5348" w:rsidRPr="00E01A9F" w:rsidRDefault="00E5416C" w:rsidP="00317A1E">
            <w:pPr>
              <w:spacing w:line="320" w:lineRule="exact"/>
              <w:jc w:val="center"/>
              <w:textAlignment w:val="baseline"/>
              <w:rPr>
                <w:rFonts w:ascii="黑体" w:eastAsia="黑体" w:hAnsi="黑体" w:cs="微软雅黑"/>
                <w:color w:val="000000"/>
                <w:sz w:val="21"/>
                <w:szCs w:val="21"/>
                <w:lang w:val="zh-CN"/>
              </w:rPr>
            </w:pPr>
            <w:r w:rsidRPr="00E01A9F">
              <w:rPr>
                <w:rFonts w:ascii="黑体" w:eastAsia="黑体" w:hAnsi="黑体" w:cs="微软雅黑" w:hint="eastAsia"/>
                <w:bCs/>
                <w:color w:val="000000"/>
                <w:sz w:val="21"/>
                <w:szCs w:val="21"/>
                <w:lang w:val="zh-CN"/>
              </w:rPr>
              <w:t>第二十条第（五）项</w:t>
            </w:r>
          </w:p>
        </w:tc>
      </w:tr>
      <w:tr w:rsidR="007B5348" w:rsidRPr="005E07DF" w:rsidTr="005E07DF">
        <w:trPr>
          <w:trHeight w:hRule="exact" w:val="408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6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本年处理决定数量</w:t>
            </w:r>
          </w:p>
        </w:tc>
      </w:tr>
      <w:tr w:rsidR="007B5348" w:rsidRPr="005E07DF" w:rsidTr="005E07DF">
        <w:trPr>
          <w:trHeight w:hRule="exact" w:val="403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行政许可</w:t>
            </w:r>
          </w:p>
        </w:tc>
        <w:tc>
          <w:tcPr>
            <w:tcW w:w="6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57</w:t>
            </w:r>
          </w:p>
        </w:tc>
      </w:tr>
      <w:tr w:rsidR="007B5348" w:rsidRPr="005E07DF" w:rsidTr="005E07DF">
        <w:trPr>
          <w:trHeight w:hRule="exact" w:val="408"/>
          <w:jc w:val="center"/>
        </w:trPr>
        <w:tc>
          <w:tcPr>
            <w:tcW w:w="8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5D9F0" w:fill="C5D9F0"/>
            <w:vAlign w:val="center"/>
          </w:tcPr>
          <w:p w:rsidR="007B5348" w:rsidRPr="00E01A9F" w:rsidRDefault="00E5416C" w:rsidP="00317A1E">
            <w:pPr>
              <w:spacing w:line="320" w:lineRule="exact"/>
              <w:jc w:val="center"/>
              <w:textAlignment w:val="baseline"/>
              <w:rPr>
                <w:rFonts w:ascii="黑体" w:eastAsia="黑体" w:hAnsi="黑体" w:cs="微软雅黑"/>
                <w:color w:val="000000"/>
                <w:sz w:val="21"/>
                <w:szCs w:val="21"/>
                <w:lang w:val="zh-CN"/>
              </w:rPr>
            </w:pPr>
            <w:r w:rsidRPr="00E01A9F">
              <w:rPr>
                <w:rFonts w:ascii="黑体" w:eastAsia="黑体" w:hAnsi="黑体" w:cs="微软雅黑" w:hint="eastAsia"/>
                <w:bCs/>
                <w:color w:val="000000"/>
                <w:sz w:val="21"/>
                <w:szCs w:val="21"/>
                <w:lang w:val="zh-CN"/>
              </w:rPr>
              <w:t>第二十条第（六）项</w:t>
            </w:r>
          </w:p>
        </w:tc>
      </w:tr>
      <w:tr w:rsidR="007B5348" w:rsidRPr="005E07DF" w:rsidTr="005E07DF">
        <w:trPr>
          <w:trHeight w:hRule="exact" w:val="404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6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本年处理决定数量</w:t>
            </w:r>
          </w:p>
        </w:tc>
      </w:tr>
      <w:tr w:rsidR="007B5348" w:rsidRPr="005E07DF" w:rsidTr="005E07DF">
        <w:trPr>
          <w:trHeight w:hRule="exact" w:val="408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行政处罚</w:t>
            </w:r>
          </w:p>
        </w:tc>
        <w:tc>
          <w:tcPr>
            <w:tcW w:w="6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5E07DF" w:rsidTr="005E07DF">
        <w:trPr>
          <w:trHeight w:hRule="exact" w:val="408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行政强制</w:t>
            </w:r>
          </w:p>
        </w:tc>
        <w:tc>
          <w:tcPr>
            <w:tcW w:w="6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5E07DF" w:rsidTr="005E07DF">
        <w:trPr>
          <w:trHeight w:hRule="exact" w:val="403"/>
          <w:jc w:val="center"/>
        </w:trPr>
        <w:tc>
          <w:tcPr>
            <w:tcW w:w="8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5D9F0" w:fill="C5D9F0"/>
            <w:vAlign w:val="center"/>
          </w:tcPr>
          <w:p w:rsidR="007B5348" w:rsidRPr="00E01A9F" w:rsidRDefault="00E5416C" w:rsidP="00317A1E">
            <w:pPr>
              <w:spacing w:line="320" w:lineRule="exact"/>
              <w:jc w:val="center"/>
              <w:textAlignment w:val="baseline"/>
              <w:rPr>
                <w:rFonts w:ascii="黑体" w:eastAsia="黑体" w:hAnsi="黑体" w:cs="微软雅黑"/>
                <w:color w:val="000000"/>
                <w:sz w:val="21"/>
                <w:szCs w:val="21"/>
                <w:lang w:val="zh-CN"/>
              </w:rPr>
            </w:pPr>
            <w:r w:rsidRPr="00E01A9F">
              <w:rPr>
                <w:rFonts w:ascii="黑体" w:eastAsia="黑体" w:hAnsi="黑体" w:cs="微软雅黑" w:hint="eastAsia"/>
                <w:bCs/>
                <w:color w:val="000000"/>
                <w:sz w:val="21"/>
                <w:szCs w:val="21"/>
                <w:lang w:val="zh-CN"/>
              </w:rPr>
              <w:t>第二十条第（八）项</w:t>
            </w:r>
          </w:p>
        </w:tc>
      </w:tr>
      <w:tr w:rsidR="007B5348" w:rsidRPr="005E07DF" w:rsidTr="005E07DF">
        <w:trPr>
          <w:trHeight w:hRule="exact" w:val="408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6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 w:eastAsia="zh-CN"/>
              </w:rPr>
            </w:pPr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本年收费金额（单位：万元）</w:t>
            </w:r>
          </w:p>
        </w:tc>
      </w:tr>
      <w:tr w:rsidR="007B5348" w:rsidRPr="005E07DF" w:rsidTr="005E07DF">
        <w:trPr>
          <w:trHeight w:hRule="exact" w:val="407"/>
          <w:jc w:val="center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5E07DF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proofErr w:type="spellStart"/>
            <w:r w:rsidRPr="005E07DF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行政事业性收费</w:t>
            </w:r>
            <w:proofErr w:type="spellEnd"/>
          </w:p>
        </w:tc>
        <w:tc>
          <w:tcPr>
            <w:tcW w:w="6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5E07DF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</w:tbl>
    <w:p w:rsidR="007B5348" w:rsidRPr="005B6BA7" w:rsidRDefault="00E5416C" w:rsidP="005E07DF">
      <w:pPr>
        <w:spacing w:line="400" w:lineRule="exact"/>
        <w:textAlignment w:val="baseline"/>
        <w:rPr>
          <w:rFonts w:ascii="宋体" w:eastAsia="宋体" w:hAnsi="宋体" w:cs="黑体"/>
          <w:b/>
          <w:spacing w:val="20"/>
          <w:sz w:val="24"/>
          <w:szCs w:val="24"/>
          <w:lang w:val="zh-CN" w:eastAsia="zh-CN"/>
        </w:rPr>
      </w:pPr>
      <w:r w:rsidRPr="005E07DF">
        <w:rPr>
          <w:rFonts w:ascii="宋体" w:eastAsia="宋体" w:hAnsi="宋体" w:cs="黑体" w:hint="eastAsia"/>
          <w:spacing w:val="20"/>
          <w:sz w:val="24"/>
          <w:szCs w:val="24"/>
          <w:lang w:eastAsia="zh-CN"/>
        </w:rPr>
        <w:t xml:space="preserve">　　</w:t>
      </w:r>
      <w:r w:rsidRPr="005B6BA7">
        <w:rPr>
          <w:rFonts w:ascii="宋体" w:eastAsia="宋体" w:hAnsi="宋体" w:cs="黑体" w:hint="eastAsia"/>
          <w:b/>
          <w:spacing w:val="20"/>
          <w:sz w:val="24"/>
          <w:szCs w:val="24"/>
          <w:lang w:eastAsia="zh-CN"/>
        </w:rPr>
        <w:t>三、</w:t>
      </w:r>
      <w:r w:rsidRPr="005B6BA7">
        <w:rPr>
          <w:rFonts w:ascii="宋体" w:eastAsia="宋体" w:hAnsi="宋体" w:cs="黑体" w:hint="eastAsia"/>
          <w:b/>
          <w:spacing w:val="20"/>
          <w:sz w:val="24"/>
          <w:szCs w:val="24"/>
          <w:lang w:val="zh-CN" w:eastAsia="zh-CN"/>
        </w:rPr>
        <w:t>收到和处理政府信息公开申请情况</w:t>
      </w:r>
    </w:p>
    <w:tbl>
      <w:tblPr>
        <w:tblW w:w="8936" w:type="dxa"/>
        <w:jc w:val="center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860"/>
        <w:gridCol w:w="3019"/>
        <w:gridCol w:w="643"/>
        <w:gridCol w:w="643"/>
        <w:gridCol w:w="639"/>
        <w:gridCol w:w="643"/>
        <w:gridCol w:w="638"/>
        <w:gridCol w:w="643"/>
        <w:gridCol w:w="644"/>
      </w:tblGrid>
      <w:tr w:rsidR="007B5348" w:rsidRPr="00317A1E" w:rsidTr="00456A3E">
        <w:trPr>
          <w:trHeight w:hRule="exact" w:val="413"/>
          <w:jc w:val="center"/>
        </w:trPr>
        <w:tc>
          <w:tcPr>
            <w:tcW w:w="44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widowControl w:val="0"/>
              <w:spacing w:line="320" w:lineRule="exact"/>
              <w:jc w:val="both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4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申请人情况</w:t>
            </w:r>
          </w:p>
        </w:tc>
      </w:tr>
      <w:tr w:rsidR="007B5348" w:rsidRPr="00317A1E" w:rsidTr="00456A3E">
        <w:trPr>
          <w:trHeight w:hRule="exact" w:val="403"/>
          <w:jc w:val="center"/>
        </w:trPr>
        <w:tc>
          <w:tcPr>
            <w:tcW w:w="4443" w:type="dxa"/>
            <w:gridSpan w:val="3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自然</w:t>
            </w: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</w:rPr>
              <w:br/>
            </w: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人</w:t>
            </w:r>
          </w:p>
        </w:tc>
        <w:tc>
          <w:tcPr>
            <w:tcW w:w="3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总计</w:t>
            </w:r>
          </w:p>
        </w:tc>
      </w:tr>
      <w:tr w:rsidR="007B5348" w:rsidRPr="00317A1E" w:rsidTr="00456A3E">
        <w:trPr>
          <w:trHeight w:hRule="exact" w:val="1194"/>
          <w:jc w:val="center"/>
        </w:trPr>
        <w:tc>
          <w:tcPr>
            <w:tcW w:w="4443" w:type="dxa"/>
            <w:gridSpan w:val="3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643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b/>
                <w:bCs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商业</w:t>
            </w:r>
          </w:p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企业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科研</w:t>
            </w:r>
          </w:p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机构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A3E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 w:eastAsia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社会</w:t>
            </w: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</w:rPr>
              <w:br/>
            </w: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公益</w:t>
            </w:r>
          </w:p>
          <w:p w:rsidR="007B5348" w:rsidRPr="00317A1E" w:rsidRDefault="00456A3E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</w:rPr>
              <w:t>组织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法律</w:t>
            </w: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</w:rPr>
              <w:br/>
            </w: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服务</w:t>
            </w: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</w:rPr>
              <w:br/>
            </w: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机构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其他</w:t>
            </w:r>
          </w:p>
        </w:tc>
        <w:tc>
          <w:tcPr>
            <w:tcW w:w="64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bCs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4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288"/>
              </w:tabs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一、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本年新收政府信息公开申请数量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4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288"/>
              </w:tabs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二、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上年结转政府信息公开申请数量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center"/>
              <w:rPr>
                <w:rFonts w:ascii="宋体" w:eastAsia="宋体" w:hAnsi="宋体" w:cs="微软雅黑"/>
                <w:color w:val="000000"/>
                <w:spacing w:val="-37"/>
                <w:sz w:val="21"/>
                <w:szCs w:val="21"/>
                <w:lang w:val="zh-CN"/>
              </w:rPr>
            </w:pPr>
            <w:proofErr w:type="spellStart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三、本年度办理结果</w:t>
            </w:r>
            <w:proofErr w:type="spellEnd"/>
          </w:p>
        </w:tc>
        <w:tc>
          <w:tcPr>
            <w:tcW w:w="3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576"/>
              </w:tabs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（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一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）予以公开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322CA1">
        <w:trPr>
          <w:trHeight w:hRule="exact" w:val="747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576"/>
              </w:tabs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（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二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）部分公开（区分处理的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,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只计这一情形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,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不计其他情形）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576"/>
              </w:tabs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pacing w:val="-3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pacing w:val="-3"/>
                <w:sz w:val="21"/>
                <w:szCs w:val="21"/>
                <w:lang w:val="zh-CN"/>
              </w:rPr>
              <w:t>（</w:t>
            </w:r>
            <w:r w:rsidRPr="00317A1E">
              <w:rPr>
                <w:rFonts w:ascii="宋体" w:eastAsia="宋体" w:hAnsi="宋体" w:cs="微软雅黑" w:hint="eastAsia"/>
                <w:color w:val="000000"/>
                <w:spacing w:val="-3"/>
                <w:sz w:val="21"/>
                <w:szCs w:val="21"/>
                <w:lang w:eastAsia="zh-CN"/>
              </w:rPr>
              <w:t>三</w:t>
            </w:r>
            <w:r w:rsidRPr="00317A1E">
              <w:rPr>
                <w:rFonts w:ascii="宋体" w:eastAsia="宋体" w:hAnsi="宋体" w:cs="微软雅黑" w:hint="eastAsia"/>
                <w:color w:val="000000"/>
                <w:spacing w:val="-3"/>
                <w:sz w:val="21"/>
                <w:szCs w:val="21"/>
                <w:lang w:val="zh-CN"/>
              </w:rPr>
              <w:t>）不予公开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sz w:val="21"/>
                <w:szCs w:val="21"/>
                <w:lang w:eastAsia="zh-CN"/>
              </w:rPr>
              <w:t>1.</w:t>
            </w:r>
            <w:r w:rsidRPr="00317A1E">
              <w:rPr>
                <w:rFonts w:ascii="宋体" w:eastAsia="宋体" w:hAnsi="宋体" w:cs="微软雅黑" w:hint="eastAsia"/>
                <w:sz w:val="21"/>
                <w:szCs w:val="21"/>
                <w:lang w:val="zh-CN"/>
              </w:rPr>
              <w:t>属于国家秘密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2.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其他法律行政法规禁止公开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3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3.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危及“三安全</w:t>
            </w:r>
            <w:proofErr w:type="gramStart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一</w:t>
            </w:r>
            <w:proofErr w:type="gramEnd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稳定”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4.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保护第三方合法权益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5.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属于三类内部事务信息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4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</w:rPr>
              <w:t>6.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属于四类过程性信息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</w:rPr>
              <w:t>7.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属于行政执法案卷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3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</w:rPr>
              <w:t>8.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属于行政查询事项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576"/>
              </w:tabs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（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四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）无法提供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1.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本机关不掌握相关政府信息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3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2.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没有现成信息需要另行制作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3.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补正后申请内容仍不明确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576"/>
              </w:tabs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pacing w:val="-3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pacing w:val="-3"/>
                <w:sz w:val="21"/>
                <w:szCs w:val="21"/>
                <w:lang w:val="zh-CN"/>
              </w:rPr>
              <w:t>（</w:t>
            </w:r>
            <w:r w:rsidRPr="00317A1E">
              <w:rPr>
                <w:rFonts w:ascii="宋体" w:eastAsia="宋体" w:hAnsi="宋体" w:cs="微软雅黑" w:hint="eastAsia"/>
                <w:color w:val="000000"/>
                <w:spacing w:val="-3"/>
                <w:sz w:val="21"/>
                <w:szCs w:val="21"/>
                <w:lang w:eastAsia="zh-CN"/>
              </w:rPr>
              <w:t>五</w:t>
            </w:r>
            <w:r w:rsidRPr="00317A1E">
              <w:rPr>
                <w:rFonts w:ascii="宋体" w:eastAsia="宋体" w:hAnsi="宋体" w:cs="微软雅黑" w:hint="eastAsia"/>
                <w:color w:val="000000"/>
                <w:spacing w:val="-3"/>
                <w:sz w:val="21"/>
                <w:szCs w:val="21"/>
                <w:lang w:val="zh-CN"/>
              </w:rPr>
              <w:t>）</w:t>
            </w:r>
            <w:proofErr w:type="gramStart"/>
            <w:r w:rsidRPr="00317A1E">
              <w:rPr>
                <w:rFonts w:ascii="宋体" w:eastAsia="宋体" w:hAnsi="宋体" w:cs="微软雅黑" w:hint="eastAsia"/>
                <w:color w:val="000000"/>
                <w:spacing w:val="-3"/>
                <w:sz w:val="21"/>
                <w:szCs w:val="21"/>
                <w:lang w:val="zh-CN"/>
              </w:rPr>
              <w:t>不予处理</w:t>
            </w:r>
            <w:proofErr w:type="gramEnd"/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</w:rPr>
              <w:t>1.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信访举报投诉类申请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3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</w:rPr>
              <w:t>2.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重复申请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</w:rPr>
              <w:t>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要求提供公开出版物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3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4.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无正当理由大量反复申请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629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5.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要求行政机关确认或重新出具已获取信息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907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576"/>
              </w:tabs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（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六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）其他处理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1.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申请人无正当理由逾期</w:t>
            </w:r>
            <w:proofErr w:type="gramStart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不</w:t>
            </w:r>
            <w:proofErr w:type="gramEnd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补正、行政机关</w:t>
            </w:r>
            <w:proofErr w:type="gramStart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不</w:t>
            </w:r>
            <w:proofErr w:type="gramEnd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再处理其政府信息公开申请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903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2.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申请人逾期未按收费通知要求缴纳费用、行政机关</w:t>
            </w:r>
            <w:proofErr w:type="gramStart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不</w:t>
            </w:r>
            <w:proofErr w:type="gramEnd"/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再处理其政府信息公开申请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  <w:tr w:rsidR="007B5348" w:rsidRPr="00317A1E" w:rsidTr="00456A3E">
        <w:trPr>
          <w:trHeight w:hRule="exact" w:val="408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8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jc w:val="both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</w:rPr>
              <w:t>3.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其他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03"/>
          <w:jc w:val="center"/>
        </w:trPr>
        <w:tc>
          <w:tcPr>
            <w:tcW w:w="56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rPr>
                <w:rFonts w:ascii="宋体" w:eastAsia="宋体" w:hAnsi="宋体" w:cs="微软雅黑"/>
                <w:sz w:val="21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tabs>
                <w:tab w:val="left" w:pos="576"/>
              </w:tabs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（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eastAsia="zh-CN"/>
              </w:rPr>
              <w:t>七</w:t>
            </w: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/>
              </w:rPr>
              <w:t>）总计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  <w:tr w:rsidR="007B5348" w:rsidRPr="00317A1E" w:rsidTr="00456A3E">
        <w:trPr>
          <w:trHeight w:hRule="exact" w:val="413"/>
          <w:jc w:val="center"/>
        </w:trPr>
        <w:tc>
          <w:tcPr>
            <w:tcW w:w="4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E5416C" w:rsidP="00317A1E">
            <w:pPr>
              <w:spacing w:line="320" w:lineRule="exact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val="zh-CN" w:eastAsia="zh-CN"/>
              </w:rPr>
            </w:pPr>
            <w:r w:rsidRPr="00317A1E">
              <w:rPr>
                <w:rFonts w:ascii="宋体" w:eastAsia="宋体" w:hAnsi="宋体" w:cs="微软雅黑" w:hint="eastAsia"/>
                <w:color w:val="000000"/>
                <w:sz w:val="21"/>
                <w:szCs w:val="21"/>
                <w:lang w:val="zh-CN" w:eastAsia="zh-CN"/>
              </w:rPr>
              <w:t>四、结转下年度继续办理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348" w:rsidRPr="00317A1E" w:rsidRDefault="007B5348" w:rsidP="00317A1E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7B5348" w:rsidRPr="00322CA1" w:rsidRDefault="00E5416C" w:rsidP="005E07DF">
      <w:pPr>
        <w:spacing w:line="400" w:lineRule="exact"/>
        <w:textAlignment w:val="baseline"/>
        <w:rPr>
          <w:rFonts w:ascii="宋体" w:eastAsia="宋体" w:hAnsi="宋体" w:cs="黑体"/>
          <w:b/>
          <w:color w:val="000000"/>
          <w:spacing w:val="6"/>
          <w:sz w:val="24"/>
          <w:szCs w:val="24"/>
          <w:lang w:val="zh-CN" w:eastAsia="zh-CN"/>
        </w:rPr>
      </w:pPr>
      <w:r w:rsidRPr="005E07DF">
        <w:rPr>
          <w:rFonts w:ascii="宋体" w:eastAsia="宋体" w:hAnsi="宋体" w:cs="黑体" w:hint="eastAsia"/>
          <w:color w:val="000000"/>
          <w:spacing w:val="6"/>
          <w:sz w:val="24"/>
          <w:szCs w:val="24"/>
          <w:lang w:val="zh-CN" w:eastAsia="zh-CN"/>
        </w:rPr>
        <w:t xml:space="preserve">　　</w:t>
      </w:r>
      <w:r w:rsidRPr="00322CA1">
        <w:rPr>
          <w:rFonts w:ascii="宋体" w:eastAsia="宋体" w:hAnsi="宋体" w:cs="黑体" w:hint="eastAsia"/>
          <w:b/>
          <w:color w:val="000000"/>
          <w:spacing w:val="6"/>
          <w:sz w:val="24"/>
          <w:szCs w:val="24"/>
          <w:lang w:val="zh-CN" w:eastAsia="zh-CN"/>
        </w:rPr>
        <w:t>四、政府信息公开行政复议、行政诉讼情况</w:t>
      </w:r>
    </w:p>
    <w:tbl>
      <w:tblPr>
        <w:tblW w:w="8936" w:type="dxa"/>
        <w:jc w:val="center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4"/>
        <w:gridCol w:w="605"/>
        <w:gridCol w:w="605"/>
        <w:gridCol w:w="610"/>
      </w:tblGrid>
      <w:tr w:rsidR="007B5348" w:rsidRPr="00317A1E" w:rsidTr="007A7513">
        <w:trPr>
          <w:trHeight w:hRule="exact" w:val="413"/>
          <w:jc w:val="center"/>
        </w:trPr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行政复议</w:t>
            </w:r>
          </w:p>
        </w:tc>
        <w:tc>
          <w:tcPr>
            <w:tcW w:w="6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行政诉讼</w:t>
            </w:r>
          </w:p>
        </w:tc>
      </w:tr>
      <w:tr w:rsidR="007B5348" w:rsidRPr="00317A1E" w:rsidTr="007A7513">
        <w:trPr>
          <w:trHeight w:hRule="exact" w:val="408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pacing w:val="-18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pacing w:val="-18"/>
                <w:sz w:val="21"/>
                <w:szCs w:val="21"/>
                <w:lang w:val="zh-CN"/>
              </w:rPr>
              <w:t>结果</w:t>
            </w:r>
          </w:p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pacing w:val="-18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pacing w:val="-18"/>
                <w:sz w:val="21"/>
                <w:szCs w:val="21"/>
                <w:lang w:val="zh-CN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结果纠正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其他结果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总计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未经复议直接起诉</w:t>
            </w:r>
          </w:p>
        </w:tc>
        <w:tc>
          <w:tcPr>
            <w:tcW w:w="3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复议后起诉</w:t>
            </w:r>
          </w:p>
        </w:tc>
      </w:tr>
      <w:tr w:rsidR="007B5348" w:rsidRPr="00317A1E" w:rsidTr="007A7513">
        <w:trPr>
          <w:trHeight w:hRule="exact" w:val="922"/>
          <w:jc w:val="center"/>
        </w:trPr>
        <w:tc>
          <w:tcPr>
            <w:tcW w:w="4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rPr>
                <w:rFonts w:ascii="宋体" w:eastAsia="宋体" w:hAnsi="宋体" w:cs="微软雅黑"/>
                <w:bCs/>
                <w:sz w:val="21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rPr>
                <w:rFonts w:ascii="宋体" w:eastAsia="宋体" w:hAnsi="宋体" w:cs="微软雅黑"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rPr>
                <w:rFonts w:ascii="宋体" w:eastAsia="宋体" w:hAnsi="宋体" w:cs="微软雅黑"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rPr>
                <w:rFonts w:ascii="宋体" w:eastAsia="宋体" w:hAnsi="宋体" w:cs="微软雅黑"/>
                <w:b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rPr>
                <w:rFonts w:ascii="宋体" w:eastAsia="宋体" w:hAnsi="宋体" w:cs="微软雅黑"/>
                <w:b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结果维持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结果维持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尚未审结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E5416C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bCs/>
                <w:color w:val="000000"/>
                <w:sz w:val="21"/>
                <w:szCs w:val="21"/>
                <w:lang w:val="zh-CN"/>
              </w:rPr>
            </w:pPr>
            <w:r w:rsidRPr="00317A1E">
              <w:rPr>
                <w:rFonts w:ascii="宋体" w:eastAsia="宋体" w:hAnsi="宋体" w:cs="微软雅黑" w:hint="eastAsia"/>
                <w:bCs/>
                <w:color w:val="000000"/>
                <w:sz w:val="21"/>
                <w:szCs w:val="21"/>
                <w:lang w:val="zh-CN"/>
              </w:rPr>
              <w:t>总计</w:t>
            </w:r>
          </w:p>
        </w:tc>
      </w:tr>
      <w:tr w:rsidR="007B5348" w:rsidRPr="00317A1E" w:rsidTr="007A7513">
        <w:trPr>
          <w:trHeight w:hRule="exact" w:val="708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348" w:rsidRPr="00317A1E" w:rsidRDefault="007B5348" w:rsidP="00706192">
            <w:pPr>
              <w:spacing w:line="320" w:lineRule="exact"/>
              <w:jc w:val="center"/>
              <w:textAlignment w:val="baseline"/>
              <w:rPr>
                <w:rFonts w:ascii="宋体" w:eastAsia="宋体" w:hAnsi="宋体" w:cs="微软雅黑"/>
                <w:color w:val="000000"/>
                <w:sz w:val="21"/>
                <w:szCs w:val="21"/>
              </w:rPr>
            </w:pPr>
          </w:p>
        </w:tc>
      </w:tr>
    </w:tbl>
    <w:p w:rsidR="007B5348" w:rsidRPr="00813375" w:rsidRDefault="00E5416C" w:rsidP="005E07DF">
      <w:pPr>
        <w:spacing w:line="400" w:lineRule="exact"/>
        <w:textAlignment w:val="baseline"/>
        <w:rPr>
          <w:rFonts w:ascii="宋体" w:eastAsia="宋体" w:hAnsi="宋体" w:cs="黑体"/>
          <w:b/>
          <w:color w:val="000000"/>
          <w:sz w:val="24"/>
          <w:szCs w:val="24"/>
          <w:lang w:val="zh-CN" w:eastAsia="zh-CN"/>
        </w:rPr>
      </w:pPr>
      <w:r w:rsidRPr="005E07DF">
        <w:rPr>
          <w:rFonts w:ascii="宋体" w:eastAsia="宋体" w:hAnsi="宋体" w:cs="黑体" w:hint="eastAsia"/>
          <w:color w:val="000000"/>
          <w:sz w:val="24"/>
          <w:szCs w:val="24"/>
          <w:lang w:eastAsia="zh-CN"/>
        </w:rPr>
        <w:t xml:space="preserve">　　</w:t>
      </w:r>
      <w:r w:rsidRPr="00813375">
        <w:rPr>
          <w:rFonts w:ascii="宋体" w:eastAsia="宋体" w:hAnsi="宋体" w:cs="黑体" w:hint="eastAsia"/>
          <w:b/>
          <w:color w:val="000000"/>
          <w:sz w:val="24"/>
          <w:szCs w:val="24"/>
          <w:lang w:eastAsia="zh-CN"/>
        </w:rPr>
        <w:t>五、</w:t>
      </w:r>
      <w:r w:rsidRPr="00813375">
        <w:rPr>
          <w:rFonts w:ascii="宋体" w:eastAsia="宋体" w:hAnsi="宋体" w:cs="黑体" w:hint="eastAsia"/>
          <w:b/>
          <w:color w:val="000000"/>
          <w:sz w:val="24"/>
          <w:szCs w:val="24"/>
          <w:lang w:val="zh-CN" w:eastAsia="zh-CN"/>
        </w:rPr>
        <w:t>存在的主要问题及改进情况</w:t>
      </w:r>
    </w:p>
    <w:p w:rsidR="007B5348" w:rsidRPr="005E07DF" w:rsidRDefault="00E5416C" w:rsidP="005E07DF">
      <w:pPr>
        <w:spacing w:line="400" w:lineRule="exact"/>
        <w:ind w:firstLineChars="200" w:firstLine="480"/>
        <w:jc w:val="both"/>
        <w:rPr>
          <w:rFonts w:ascii="宋体" w:eastAsia="宋体" w:hAnsi="宋体" w:cs="仿宋_GB2312"/>
          <w:color w:val="525353"/>
          <w:sz w:val="24"/>
          <w:szCs w:val="24"/>
          <w:lang w:eastAsia="zh-CN" w:bidi="ar"/>
        </w:rPr>
      </w:pPr>
      <w:r w:rsidRPr="005E07DF">
        <w:rPr>
          <w:rFonts w:ascii="宋体" w:eastAsia="宋体" w:hAnsi="宋体" w:cs="仿宋_GB2312" w:hint="eastAsia"/>
          <w:color w:val="525353"/>
          <w:sz w:val="24"/>
          <w:szCs w:val="24"/>
          <w:lang w:eastAsia="zh-CN" w:bidi="ar"/>
        </w:rPr>
        <w:t>2021年，我局的政府信息公开工作取得了一些成效，但也存在着不足,一是政府信息公开制度还不够完善，部分政府信息公开还不够及时，信息公开申请的流程还需要再优化；二是政府信息公开工作业务人员的意识和业务能力有待加强。下一步我们将抓好以下几个方面工作:</w:t>
      </w:r>
    </w:p>
    <w:p w:rsidR="007B5348" w:rsidRPr="00813375" w:rsidRDefault="00E5416C" w:rsidP="005E07DF">
      <w:pPr>
        <w:spacing w:line="400" w:lineRule="exact"/>
        <w:ind w:leftChars="200" w:left="440"/>
        <w:jc w:val="both"/>
        <w:rPr>
          <w:rFonts w:ascii="宋体" w:eastAsia="宋体" w:hAnsi="宋体" w:cs="楷体_GB2312"/>
          <w:b/>
          <w:bCs/>
          <w:color w:val="525353"/>
          <w:sz w:val="24"/>
          <w:szCs w:val="24"/>
          <w:lang w:eastAsia="zh-CN" w:bidi="ar"/>
        </w:rPr>
      </w:pPr>
      <w:r w:rsidRPr="00813375">
        <w:rPr>
          <w:rFonts w:ascii="宋体" w:eastAsia="宋体" w:hAnsi="宋体" w:cs="楷体_GB2312" w:hint="eastAsia"/>
          <w:b/>
          <w:bCs/>
          <w:color w:val="525353"/>
          <w:sz w:val="24"/>
          <w:szCs w:val="24"/>
          <w:lang w:eastAsia="zh-CN" w:bidi="ar"/>
        </w:rPr>
        <w:t>（一）进一步完善公开工作制度</w:t>
      </w:r>
    </w:p>
    <w:p w:rsidR="007B5348" w:rsidRPr="005E07DF" w:rsidRDefault="00E5416C" w:rsidP="005E07DF">
      <w:pPr>
        <w:spacing w:line="400" w:lineRule="exact"/>
        <w:jc w:val="both"/>
        <w:rPr>
          <w:rFonts w:ascii="宋体" w:eastAsia="宋体" w:hAnsi="宋体" w:cs="仿宋_GB2312"/>
          <w:color w:val="525353"/>
          <w:sz w:val="24"/>
          <w:szCs w:val="24"/>
          <w:lang w:eastAsia="zh-CN" w:bidi="ar"/>
        </w:rPr>
      </w:pPr>
      <w:r w:rsidRPr="005E07DF">
        <w:rPr>
          <w:rFonts w:ascii="宋体" w:eastAsia="宋体" w:hAnsi="宋体" w:cs="仿宋_GB2312" w:hint="eastAsia"/>
          <w:color w:val="525353"/>
          <w:sz w:val="24"/>
          <w:szCs w:val="24"/>
          <w:lang w:eastAsia="zh-CN" w:bidi="ar"/>
        </w:rPr>
        <w:t xml:space="preserve">　　进一步健全完善政务公开、政府信息公开工作制度，严格执行保密审查制度，依法依规推动公开工作。定期开展政府信息公开工作督查，确保公开工作常态化、规范化开展。对涉及人民群众关心的重大问题、重大决策要及时公开。</w:t>
      </w:r>
    </w:p>
    <w:p w:rsidR="007B5348" w:rsidRPr="005E07DF" w:rsidRDefault="00E5416C" w:rsidP="005E07DF">
      <w:pPr>
        <w:spacing w:line="400" w:lineRule="exact"/>
        <w:ind w:leftChars="200" w:left="440"/>
        <w:jc w:val="both"/>
        <w:rPr>
          <w:rFonts w:ascii="宋体" w:eastAsia="宋体" w:hAnsi="宋体" w:cs="楷体_GB2312"/>
          <w:b/>
          <w:bCs/>
          <w:color w:val="525353"/>
          <w:sz w:val="24"/>
          <w:szCs w:val="24"/>
          <w:lang w:eastAsia="zh-CN" w:bidi="ar"/>
        </w:rPr>
      </w:pPr>
      <w:r w:rsidRPr="005E07DF">
        <w:rPr>
          <w:rFonts w:ascii="宋体" w:eastAsia="宋体" w:hAnsi="宋体" w:cs="楷体_GB2312" w:hint="eastAsia"/>
          <w:b/>
          <w:bCs/>
          <w:color w:val="525353"/>
          <w:sz w:val="24"/>
          <w:szCs w:val="24"/>
          <w:lang w:eastAsia="zh-CN" w:bidi="ar"/>
        </w:rPr>
        <w:t>（二）加强信息公开队伍建设</w:t>
      </w:r>
    </w:p>
    <w:p w:rsidR="007B5348" w:rsidRPr="005E07DF" w:rsidRDefault="00E5416C" w:rsidP="005E07DF">
      <w:pPr>
        <w:spacing w:line="400" w:lineRule="exact"/>
        <w:jc w:val="both"/>
        <w:rPr>
          <w:rFonts w:ascii="宋体" w:eastAsia="宋体" w:hAnsi="宋体" w:cs="仿宋_GB2312"/>
          <w:color w:val="525353"/>
          <w:sz w:val="24"/>
          <w:szCs w:val="24"/>
          <w:lang w:eastAsia="zh-CN" w:bidi="ar"/>
        </w:rPr>
      </w:pPr>
      <w:r w:rsidRPr="005E07DF">
        <w:rPr>
          <w:rFonts w:ascii="宋体" w:eastAsia="宋体" w:hAnsi="宋体" w:cs="仿宋_GB2312" w:hint="eastAsia"/>
          <w:color w:val="525353"/>
          <w:sz w:val="24"/>
          <w:szCs w:val="24"/>
          <w:lang w:eastAsia="zh-CN" w:bidi="ar"/>
        </w:rPr>
        <w:lastRenderedPageBreak/>
        <w:t xml:space="preserve">　　继续强化公开意识，切实提高干部对政务公开工作重要性的认识，增强公开工作主动抓、坚持抓的自觉性。正确把握和处理公开与例外、公开与保密之间的关系，不断提升政府信息公开工作的质量和水平。</w:t>
      </w:r>
    </w:p>
    <w:p w:rsidR="007B5348" w:rsidRPr="005F508E" w:rsidRDefault="00E5416C" w:rsidP="005E07DF">
      <w:pPr>
        <w:spacing w:line="400" w:lineRule="exact"/>
        <w:textAlignment w:val="baseline"/>
        <w:rPr>
          <w:rFonts w:ascii="宋体" w:eastAsia="宋体" w:hAnsi="宋体" w:cs="黑体"/>
          <w:b/>
          <w:color w:val="000000"/>
          <w:spacing w:val="27"/>
          <w:sz w:val="24"/>
          <w:szCs w:val="24"/>
          <w:lang w:val="zh-CN" w:eastAsia="zh-CN"/>
        </w:rPr>
      </w:pPr>
      <w:r w:rsidRPr="005E07DF">
        <w:rPr>
          <w:rFonts w:ascii="宋体" w:eastAsia="宋体" w:hAnsi="宋体" w:cs="黑体" w:hint="eastAsia"/>
          <w:color w:val="000000"/>
          <w:spacing w:val="27"/>
          <w:sz w:val="24"/>
          <w:szCs w:val="24"/>
          <w:lang w:eastAsia="zh-CN"/>
        </w:rPr>
        <w:t xml:space="preserve">　　</w:t>
      </w:r>
      <w:r w:rsidRPr="005F508E">
        <w:rPr>
          <w:rFonts w:ascii="宋体" w:eastAsia="宋体" w:hAnsi="宋体" w:cs="黑体" w:hint="eastAsia"/>
          <w:b/>
          <w:color w:val="000000"/>
          <w:spacing w:val="27"/>
          <w:sz w:val="24"/>
          <w:szCs w:val="24"/>
          <w:lang w:eastAsia="zh-CN"/>
        </w:rPr>
        <w:t>六、</w:t>
      </w:r>
      <w:r w:rsidRPr="005F508E">
        <w:rPr>
          <w:rFonts w:ascii="宋体" w:eastAsia="宋体" w:hAnsi="宋体" w:cs="黑体" w:hint="eastAsia"/>
          <w:b/>
          <w:color w:val="000000"/>
          <w:spacing w:val="27"/>
          <w:sz w:val="24"/>
          <w:szCs w:val="24"/>
          <w:lang w:val="zh-CN" w:eastAsia="zh-CN"/>
        </w:rPr>
        <w:t>其他需要报告的事项</w:t>
      </w:r>
    </w:p>
    <w:p w:rsidR="00163C57" w:rsidRPr="005E07DF" w:rsidRDefault="00E5416C" w:rsidP="005F508E">
      <w:pPr>
        <w:spacing w:line="400" w:lineRule="exact"/>
        <w:ind w:firstLineChars="200" w:firstLine="549"/>
        <w:textAlignment w:val="baseline"/>
        <w:rPr>
          <w:rFonts w:ascii="宋体" w:eastAsia="宋体" w:hAnsi="宋体" w:cs="仿宋_GB2312"/>
          <w:color w:val="525353"/>
          <w:sz w:val="24"/>
          <w:szCs w:val="24"/>
          <w:lang w:eastAsia="zh-CN" w:bidi="ar"/>
        </w:rPr>
      </w:pPr>
      <w:r w:rsidRPr="005F508E">
        <w:rPr>
          <w:rFonts w:ascii="宋体" w:eastAsia="宋体" w:hAnsi="宋体" w:cs="仿宋_GB2312" w:hint="eastAsia"/>
          <w:color w:val="000000"/>
          <w:spacing w:val="12"/>
          <w:w w:val="110"/>
          <w:sz w:val="24"/>
          <w:szCs w:val="24"/>
          <w:lang w:eastAsia="zh-CN"/>
        </w:rPr>
        <w:t>无。</w:t>
      </w:r>
    </w:p>
    <w:sectPr w:rsidR="00163C57" w:rsidRPr="005E07DF" w:rsidSect="005E07DF">
      <w:pgSz w:w="11909" w:h="16838"/>
      <w:pgMar w:top="1474" w:right="1531" w:bottom="1417" w:left="1587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A" w:rsidRDefault="00CD761A">
      <w:r>
        <w:separator/>
      </w:r>
    </w:p>
  </w:endnote>
  <w:endnote w:type="continuationSeparator" w:id="0">
    <w:p w:rsidR="00CD761A" w:rsidRDefault="00CD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A" w:rsidRDefault="00CD761A">
      <w:r>
        <w:separator/>
      </w:r>
    </w:p>
  </w:footnote>
  <w:footnote w:type="continuationSeparator" w:id="0">
    <w:p w:rsidR="00CD761A" w:rsidRDefault="00CD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46092C"/>
    <w:rsid w:val="00094F08"/>
    <w:rsid w:val="000E6DD8"/>
    <w:rsid w:val="00160703"/>
    <w:rsid w:val="00163C57"/>
    <w:rsid w:val="00164904"/>
    <w:rsid w:val="001B7E07"/>
    <w:rsid w:val="001E1952"/>
    <w:rsid w:val="00317A1E"/>
    <w:rsid w:val="00322CA1"/>
    <w:rsid w:val="00332FA6"/>
    <w:rsid w:val="003C2347"/>
    <w:rsid w:val="00430711"/>
    <w:rsid w:val="00433752"/>
    <w:rsid w:val="00456A3E"/>
    <w:rsid w:val="0046092C"/>
    <w:rsid w:val="00524F54"/>
    <w:rsid w:val="00587138"/>
    <w:rsid w:val="005B6BA7"/>
    <w:rsid w:val="005E07DF"/>
    <w:rsid w:val="005F508E"/>
    <w:rsid w:val="006327F7"/>
    <w:rsid w:val="006328ED"/>
    <w:rsid w:val="006C0C96"/>
    <w:rsid w:val="006E032D"/>
    <w:rsid w:val="006F20B7"/>
    <w:rsid w:val="00706192"/>
    <w:rsid w:val="00707416"/>
    <w:rsid w:val="007A7513"/>
    <w:rsid w:val="007B273B"/>
    <w:rsid w:val="007B5348"/>
    <w:rsid w:val="00813375"/>
    <w:rsid w:val="00960810"/>
    <w:rsid w:val="009F04F5"/>
    <w:rsid w:val="00B00441"/>
    <w:rsid w:val="00CD761A"/>
    <w:rsid w:val="00D8220B"/>
    <w:rsid w:val="00E01A9F"/>
    <w:rsid w:val="00E5416C"/>
    <w:rsid w:val="00EC2210"/>
    <w:rsid w:val="00EF11E9"/>
    <w:rsid w:val="00F27014"/>
    <w:rsid w:val="00F43265"/>
    <w:rsid w:val="00F735F6"/>
    <w:rsid w:val="02222B18"/>
    <w:rsid w:val="022E5362"/>
    <w:rsid w:val="02836F07"/>
    <w:rsid w:val="02A8361F"/>
    <w:rsid w:val="18291BA5"/>
    <w:rsid w:val="2D304B5D"/>
    <w:rsid w:val="31BF1178"/>
    <w:rsid w:val="448F7C17"/>
    <w:rsid w:val="4A703D14"/>
    <w:rsid w:val="4AB272AE"/>
    <w:rsid w:val="51063212"/>
    <w:rsid w:val="51D014B5"/>
    <w:rsid w:val="552A06EE"/>
    <w:rsid w:val="60E62747"/>
    <w:rsid w:val="61D441BA"/>
    <w:rsid w:val="72C106F9"/>
    <w:rsid w:val="7D195BEB"/>
    <w:rsid w:val="7EC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rFonts w:eastAsia="PMingLiU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000000"/>
      <w:u w:val="none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hover11">
    <w:name w:val="hover11"/>
    <w:basedOn w:val="a0"/>
    <w:rPr>
      <w:shd w:val="clear" w:color="auto" w:fill="1A8EE8"/>
    </w:rPr>
  </w:style>
  <w:style w:type="character" w:customStyle="1" w:styleId="curr">
    <w:name w:val="curr"/>
    <w:basedOn w:val="a0"/>
    <w:rPr>
      <w:shd w:val="clear" w:color="auto" w:fill="1A8EE8"/>
    </w:rPr>
  </w:style>
  <w:style w:type="character" w:customStyle="1" w:styleId="hover">
    <w:name w:val="hover"/>
    <w:basedOn w:val="a0"/>
    <w:rPr>
      <w:shd w:val="clear" w:color="auto" w:fill="1A8E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rFonts w:eastAsia="PMingLiU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000000"/>
      <w:u w:val="none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hover11">
    <w:name w:val="hover11"/>
    <w:basedOn w:val="a0"/>
    <w:rPr>
      <w:shd w:val="clear" w:color="auto" w:fill="1A8EE8"/>
    </w:rPr>
  </w:style>
  <w:style w:type="character" w:customStyle="1" w:styleId="curr">
    <w:name w:val="curr"/>
    <w:basedOn w:val="a0"/>
    <w:rPr>
      <w:shd w:val="clear" w:color="auto" w:fill="1A8EE8"/>
    </w:rPr>
  </w:style>
  <w:style w:type="character" w:customStyle="1" w:styleId="hover">
    <w:name w:val="hover"/>
    <w:basedOn w:val="a0"/>
    <w:rPr>
      <w:shd w:val="clear" w:color="auto" w:fill="1A8E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350</Words>
  <Characters>2000</Characters>
  <Application>Microsoft Office Word</Application>
  <DocSecurity>0</DocSecurity>
  <Lines>16</Lines>
  <Paragraphs>4</Paragraphs>
  <ScaleCrop>false</ScaleCrop>
  <Company>中国石油大学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广西局文秘(核稿)</cp:lastModifiedBy>
  <cp:revision>31</cp:revision>
  <dcterms:created xsi:type="dcterms:W3CDTF">2022-01-07T07:53:00Z</dcterms:created>
  <dcterms:modified xsi:type="dcterms:W3CDTF">2022-01-20T03:40:00Z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130F676D4CD04C418032271693C2B9F4</vt:lpwstr>
  </property>
</Properties>
</file>