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131" w:rsidRDefault="00057BF8">
      <w:pPr>
        <w:pStyle w:val="a3"/>
        <w:shd w:val="clear" w:color="auto" w:fill="FFFFFF"/>
        <w:adjustRightInd w:val="0"/>
        <w:snapToGrid w:val="0"/>
        <w:spacing w:beforeAutospacing="0" w:afterAutospacing="0" w:line="560" w:lineRule="exact"/>
        <w:jc w:val="center"/>
        <w:rPr>
          <w:rFonts w:ascii="Times New Roman" w:eastAsia="黑体" w:hAnsi="Times New Roman" w:cs="Times New Roman"/>
          <w:bCs/>
          <w:sz w:val="32"/>
          <w:szCs w:val="32"/>
          <w:shd w:val="clear" w:color="auto" w:fill="FFFFFF"/>
        </w:rPr>
      </w:pPr>
      <w:r>
        <w:rPr>
          <w:rFonts w:ascii="Times New Roman" w:eastAsia="方正小标宋简体" w:hAnsi="Times New Roman" w:cs="Times New Roman" w:hint="eastAsia"/>
          <w:spacing w:val="-20"/>
          <w:sz w:val="44"/>
          <w:szCs w:val="44"/>
        </w:rPr>
        <w:t>广西壮族自治区</w:t>
      </w:r>
      <w:r w:rsidR="004871C3">
        <w:rPr>
          <w:rFonts w:ascii="Times New Roman" w:eastAsia="方正小标宋简体" w:hAnsi="Times New Roman" w:cs="Times New Roman"/>
          <w:spacing w:val="-20"/>
          <w:sz w:val="44"/>
          <w:szCs w:val="44"/>
        </w:rPr>
        <w:t>百色市气象局</w:t>
      </w:r>
      <w:r w:rsidR="004871C3">
        <w:rPr>
          <w:rFonts w:ascii="Times New Roman" w:eastAsia="方正小标宋简体" w:hAnsi="Times New Roman" w:cs="Times New Roman"/>
          <w:spacing w:val="-20"/>
          <w:sz w:val="44"/>
          <w:szCs w:val="44"/>
        </w:rPr>
        <w:t>20</w:t>
      </w:r>
      <w:r w:rsidR="004871C3">
        <w:rPr>
          <w:rFonts w:ascii="Times New Roman" w:eastAsia="方正小标宋简体" w:hAnsi="Times New Roman" w:cs="Times New Roman" w:hint="eastAsia"/>
          <w:spacing w:val="-20"/>
          <w:sz w:val="44"/>
          <w:szCs w:val="44"/>
        </w:rPr>
        <w:t>20</w:t>
      </w:r>
      <w:r w:rsidR="004871C3">
        <w:rPr>
          <w:rFonts w:ascii="Times New Roman" w:eastAsia="方正小标宋简体" w:hAnsi="Times New Roman" w:cs="Times New Roman"/>
          <w:spacing w:val="-20"/>
          <w:sz w:val="44"/>
          <w:szCs w:val="44"/>
        </w:rPr>
        <w:t>年政府信息公开工作年度报告</w:t>
      </w:r>
    </w:p>
    <w:p w:rsidR="005C7131" w:rsidRDefault="005C7131">
      <w:pPr>
        <w:pStyle w:val="a3"/>
        <w:shd w:val="clear" w:color="auto" w:fill="FFFFFF"/>
        <w:adjustRightInd w:val="0"/>
        <w:snapToGrid w:val="0"/>
        <w:spacing w:beforeAutospacing="0" w:afterAutospacing="0" w:line="560" w:lineRule="exact"/>
        <w:ind w:firstLineChars="200" w:firstLine="640"/>
        <w:jc w:val="both"/>
        <w:rPr>
          <w:rFonts w:ascii="Times New Roman" w:eastAsia="黑体" w:hAnsi="Times New Roman" w:cs="Times New Roman"/>
          <w:bCs/>
          <w:sz w:val="32"/>
          <w:szCs w:val="32"/>
          <w:shd w:val="clear" w:color="auto" w:fill="FFFFFF"/>
        </w:rPr>
      </w:pPr>
    </w:p>
    <w:p w:rsidR="005C7131" w:rsidRDefault="004871C3">
      <w:pPr>
        <w:widowControl/>
        <w:spacing w:line="560" w:lineRule="exact"/>
        <w:ind w:firstLineChars="200" w:firstLine="640"/>
        <w:rPr>
          <w:color w:val="000000"/>
          <w:kern w:val="0"/>
          <w:sz w:val="24"/>
        </w:rPr>
      </w:pPr>
      <w:r>
        <w:rPr>
          <w:rFonts w:eastAsia="仿宋_GB2312"/>
          <w:color w:val="000000"/>
          <w:kern w:val="0"/>
          <w:sz w:val="32"/>
          <w:szCs w:val="32"/>
          <w:shd w:val="clear" w:color="auto" w:fill="FFFFFF"/>
        </w:rPr>
        <w:t>百色市</w:t>
      </w:r>
      <w:r>
        <w:rPr>
          <w:rFonts w:eastAsia="仿宋_GB2312" w:hint="eastAsia"/>
          <w:color w:val="000000"/>
          <w:kern w:val="0"/>
          <w:sz w:val="32"/>
          <w:szCs w:val="32"/>
          <w:shd w:val="clear" w:color="auto" w:fill="FFFFFF"/>
        </w:rPr>
        <w:t>气象局</w:t>
      </w:r>
      <w:r>
        <w:rPr>
          <w:rFonts w:eastAsia="仿宋_GB2312" w:hint="eastAsia"/>
          <w:color w:val="000000"/>
          <w:kern w:val="0"/>
          <w:sz w:val="32"/>
          <w:szCs w:val="32"/>
          <w:shd w:val="clear" w:color="auto" w:fill="FFFFFF"/>
        </w:rPr>
        <w:t>2020</w:t>
      </w:r>
      <w:r>
        <w:rPr>
          <w:rFonts w:eastAsia="仿宋_GB2312"/>
          <w:color w:val="000000"/>
          <w:kern w:val="0"/>
          <w:sz w:val="32"/>
          <w:szCs w:val="32"/>
          <w:shd w:val="clear" w:color="auto" w:fill="FFFFFF"/>
        </w:rPr>
        <w:t>年度报告根据《中华人民共和国政府信息公开条例》（以下简称《条例》）和《国务院办公厅政府信息与政务公开办公室关于政府信息公开工作年度报告有关事项的通知》（国办公开办函〔</w:t>
      </w:r>
      <w:r>
        <w:rPr>
          <w:rFonts w:eastAsia="仿宋_GB2312" w:hint="eastAsia"/>
          <w:color w:val="000000"/>
          <w:kern w:val="0"/>
          <w:sz w:val="32"/>
          <w:szCs w:val="32"/>
          <w:shd w:val="clear" w:color="auto" w:fill="FFFFFF"/>
        </w:rPr>
        <w:t>2020</w:t>
      </w:r>
      <w:r>
        <w:rPr>
          <w:rFonts w:eastAsia="仿宋_GB2312"/>
          <w:color w:val="000000"/>
          <w:kern w:val="0"/>
          <w:sz w:val="32"/>
          <w:szCs w:val="32"/>
          <w:shd w:val="clear" w:color="auto" w:fill="FFFFFF"/>
        </w:rPr>
        <w:t>〕</w:t>
      </w:r>
      <w:r>
        <w:rPr>
          <w:rFonts w:eastAsia="仿宋_GB2312"/>
          <w:color w:val="000000"/>
          <w:kern w:val="0"/>
          <w:sz w:val="32"/>
          <w:szCs w:val="32"/>
          <w:shd w:val="clear" w:color="auto" w:fill="FFFFFF"/>
        </w:rPr>
        <w:t>60</w:t>
      </w:r>
      <w:r>
        <w:rPr>
          <w:rFonts w:eastAsia="仿宋_GB2312"/>
          <w:color w:val="000000"/>
          <w:kern w:val="0"/>
          <w:sz w:val="32"/>
          <w:szCs w:val="32"/>
          <w:shd w:val="clear" w:color="auto" w:fill="FFFFFF"/>
        </w:rPr>
        <w:t>号）要求，</w:t>
      </w:r>
      <w:r>
        <w:rPr>
          <w:rFonts w:ascii="仿宋_GB2312" w:eastAsia="仿宋_GB2312" w:hAnsi="仿宋" w:cs="仿宋_GB2312" w:hint="eastAsia"/>
          <w:color w:val="000000"/>
          <w:kern w:val="0"/>
          <w:sz w:val="32"/>
          <w:szCs w:val="32"/>
        </w:rPr>
        <w:t>由百色市气象局政府信息公开工作领导小组办公室编制完成，现予以公布</w:t>
      </w:r>
      <w:r>
        <w:rPr>
          <w:rFonts w:eastAsia="仿宋_GB2312"/>
          <w:color w:val="000000"/>
          <w:kern w:val="0"/>
          <w:sz w:val="32"/>
          <w:szCs w:val="32"/>
          <w:shd w:val="clear" w:color="auto" w:fill="FFFFFF"/>
        </w:rPr>
        <w:t>。全文由：组织机构建设情况、建立健全工作制度、《指南》和《目录》更新情况、</w:t>
      </w:r>
      <w:r>
        <w:rPr>
          <w:rFonts w:eastAsia="仿宋_GB2312"/>
          <w:color w:val="000000"/>
          <w:kern w:val="0"/>
          <w:sz w:val="32"/>
          <w:szCs w:val="32"/>
        </w:rPr>
        <w:t>公开载体运行情况、工作考核情况和落实情况、</w:t>
      </w:r>
      <w:r>
        <w:rPr>
          <w:rFonts w:eastAsia="仿宋_GB2312"/>
          <w:color w:val="000000"/>
          <w:kern w:val="0"/>
          <w:sz w:val="32"/>
          <w:szCs w:val="32"/>
          <w:shd w:val="clear" w:color="auto" w:fill="FFFFFF"/>
        </w:rPr>
        <w:t>主动公开政府信息的情况、依申请公开政府信息和不予公开政府信息的情况、政府信息公开的收费情况、因政府信息公开申请行政复议、提起行政诉讼的情况、存在的问题及改进</w:t>
      </w:r>
      <w:r>
        <w:rPr>
          <w:rFonts w:eastAsia="仿宋_GB2312" w:hint="eastAsia"/>
          <w:color w:val="000000"/>
          <w:kern w:val="0"/>
          <w:sz w:val="32"/>
          <w:szCs w:val="32"/>
          <w:shd w:val="clear" w:color="auto" w:fill="FFFFFF"/>
        </w:rPr>
        <w:t>措施</w:t>
      </w:r>
      <w:r>
        <w:rPr>
          <w:rFonts w:eastAsia="仿宋_GB2312"/>
          <w:color w:val="000000"/>
          <w:kern w:val="0"/>
          <w:sz w:val="32"/>
          <w:szCs w:val="32"/>
          <w:shd w:val="clear" w:color="auto" w:fill="FFFFFF"/>
        </w:rPr>
        <w:t>等组成。本报告中所列数据的统计自</w:t>
      </w:r>
      <w:r>
        <w:rPr>
          <w:rFonts w:eastAsia="仿宋_GB2312"/>
          <w:color w:val="000000"/>
          <w:kern w:val="0"/>
          <w:sz w:val="32"/>
          <w:szCs w:val="32"/>
          <w:shd w:val="clear" w:color="auto" w:fill="FFFFFF"/>
        </w:rPr>
        <w:t>20</w:t>
      </w:r>
      <w:r>
        <w:rPr>
          <w:rFonts w:eastAsia="仿宋_GB2312" w:hint="eastAsia"/>
          <w:color w:val="000000"/>
          <w:kern w:val="0"/>
          <w:sz w:val="32"/>
          <w:szCs w:val="32"/>
          <w:shd w:val="clear" w:color="auto" w:fill="FFFFFF"/>
        </w:rPr>
        <w:t>20</w:t>
      </w:r>
      <w:r>
        <w:rPr>
          <w:rFonts w:eastAsia="仿宋_GB2312"/>
          <w:color w:val="000000"/>
          <w:kern w:val="0"/>
          <w:sz w:val="32"/>
          <w:szCs w:val="32"/>
          <w:shd w:val="clear" w:color="auto" w:fill="FFFFFF"/>
        </w:rPr>
        <w:t>年</w:t>
      </w:r>
      <w:r>
        <w:rPr>
          <w:rFonts w:eastAsia="仿宋_GB2312"/>
          <w:color w:val="000000"/>
          <w:kern w:val="0"/>
          <w:sz w:val="32"/>
          <w:szCs w:val="32"/>
          <w:shd w:val="clear" w:color="auto" w:fill="FFFFFF"/>
        </w:rPr>
        <w:t>1</w:t>
      </w:r>
      <w:r>
        <w:rPr>
          <w:rFonts w:eastAsia="仿宋_GB2312"/>
          <w:color w:val="000000"/>
          <w:kern w:val="0"/>
          <w:sz w:val="32"/>
          <w:szCs w:val="32"/>
          <w:shd w:val="clear" w:color="auto" w:fill="FFFFFF"/>
        </w:rPr>
        <w:t>月</w:t>
      </w:r>
      <w:r>
        <w:rPr>
          <w:rFonts w:eastAsia="仿宋_GB2312"/>
          <w:color w:val="000000"/>
          <w:kern w:val="0"/>
          <w:sz w:val="32"/>
          <w:szCs w:val="32"/>
          <w:shd w:val="clear" w:color="auto" w:fill="FFFFFF"/>
        </w:rPr>
        <w:t>1</w:t>
      </w:r>
      <w:r>
        <w:rPr>
          <w:rFonts w:eastAsia="仿宋_GB2312"/>
          <w:color w:val="000000"/>
          <w:kern w:val="0"/>
          <w:sz w:val="32"/>
          <w:szCs w:val="32"/>
          <w:shd w:val="clear" w:color="auto" w:fill="FFFFFF"/>
        </w:rPr>
        <w:t>日起至</w:t>
      </w:r>
      <w:r>
        <w:rPr>
          <w:rFonts w:eastAsia="仿宋_GB2312"/>
          <w:color w:val="000000"/>
          <w:kern w:val="0"/>
          <w:sz w:val="32"/>
          <w:szCs w:val="32"/>
          <w:shd w:val="clear" w:color="auto" w:fill="FFFFFF"/>
        </w:rPr>
        <w:t>20</w:t>
      </w:r>
      <w:r>
        <w:rPr>
          <w:rFonts w:eastAsia="仿宋_GB2312" w:hint="eastAsia"/>
          <w:color w:val="000000"/>
          <w:kern w:val="0"/>
          <w:sz w:val="32"/>
          <w:szCs w:val="32"/>
          <w:shd w:val="clear" w:color="auto" w:fill="FFFFFF"/>
        </w:rPr>
        <w:t>20</w:t>
      </w:r>
      <w:r>
        <w:rPr>
          <w:rFonts w:eastAsia="仿宋_GB2312"/>
          <w:color w:val="000000"/>
          <w:kern w:val="0"/>
          <w:sz w:val="32"/>
          <w:szCs w:val="32"/>
          <w:shd w:val="clear" w:color="auto" w:fill="FFFFFF"/>
        </w:rPr>
        <w:t>年</w:t>
      </w:r>
      <w:r>
        <w:rPr>
          <w:rFonts w:eastAsia="仿宋_GB2312"/>
          <w:color w:val="000000"/>
          <w:kern w:val="0"/>
          <w:sz w:val="32"/>
          <w:szCs w:val="32"/>
          <w:shd w:val="clear" w:color="auto" w:fill="FFFFFF"/>
        </w:rPr>
        <w:t>12</w:t>
      </w:r>
      <w:r>
        <w:rPr>
          <w:rFonts w:eastAsia="仿宋_GB2312"/>
          <w:color w:val="000000"/>
          <w:kern w:val="0"/>
          <w:sz w:val="32"/>
          <w:szCs w:val="32"/>
          <w:shd w:val="clear" w:color="auto" w:fill="FFFFFF"/>
        </w:rPr>
        <w:t>月</w:t>
      </w:r>
      <w:r>
        <w:rPr>
          <w:rFonts w:eastAsia="仿宋_GB2312"/>
          <w:color w:val="000000"/>
          <w:kern w:val="0"/>
          <w:sz w:val="32"/>
          <w:szCs w:val="32"/>
          <w:shd w:val="clear" w:color="auto" w:fill="FFFFFF"/>
        </w:rPr>
        <w:t>31</w:t>
      </w:r>
      <w:r>
        <w:rPr>
          <w:rFonts w:eastAsia="仿宋_GB2312"/>
          <w:color w:val="000000"/>
          <w:kern w:val="0"/>
          <w:sz w:val="32"/>
          <w:szCs w:val="32"/>
          <w:shd w:val="clear" w:color="auto" w:fill="FFFFFF"/>
        </w:rPr>
        <w:t>日止。</w:t>
      </w:r>
      <w:r>
        <w:rPr>
          <w:rFonts w:eastAsia="仿宋_GB2312"/>
          <w:color w:val="000000"/>
          <w:kern w:val="0"/>
          <w:sz w:val="32"/>
          <w:szCs w:val="32"/>
        </w:rPr>
        <w:t>本年度报告在百色市政府门户网站上全文公开。如对本年度报告有任何疑问，请与百色市</w:t>
      </w:r>
      <w:r>
        <w:rPr>
          <w:rFonts w:eastAsia="仿宋_GB2312" w:hint="eastAsia"/>
          <w:color w:val="000000"/>
          <w:kern w:val="0"/>
          <w:sz w:val="32"/>
          <w:szCs w:val="32"/>
        </w:rPr>
        <w:t>气象局</w:t>
      </w:r>
      <w:r>
        <w:rPr>
          <w:rFonts w:eastAsia="仿宋_GB2312"/>
          <w:color w:val="000000"/>
          <w:kern w:val="0"/>
          <w:sz w:val="32"/>
          <w:szCs w:val="32"/>
        </w:rPr>
        <w:t>办公室联系（地址：</w:t>
      </w:r>
      <w:r>
        <w:rPr>
          <w:rFonts w:eastAsia="仿宋_GB2312" w:hint="eastAsia"/>
          <w:color w:val="000000"/>
          <w:kern w:val="0"/>
          <w:sz w:val="32"/>
          <w:szCs w:val="32"/>
        </w:rPr>
        <w:t>百色市城北二路</w:t>
      </w:r>
      <w:r>
        <w:rPr>
          <w:rFonts w:eastAsia="仿宋_GB2312" w:hint="eastAsia"/>
          <w:color w:val="000000"/>
          <w:kern w:val="0"/>
          <w:sz w:val="32"/>
          <w:szCs w:val="32"/>
        </w:rPr>
        <w:t>15</w:t>
      </w:r>
      <w:r>
        <w:rPr>
          <w:rFonts w:eastAsia="仿宋_GB2312" w:hint="eastAsia"/>
          <w:color w:val="000000"/>
          <w:kern w:val="0"/>
          <w:sz w:val="32"/>
          <w:szCs w:val="32"/>
        </w:rPr>
        <w:t>号</w:t>
      </w:r>
      <w:r>
        <w:rPr>
          <w:rFonts w:eastAsia="仿宋_GB2312"/>
          <w:color w:val="000000"/>
          <w:kern w:val="0"/>
          <w:sz w:val="32"/>
          <w:szCs w:val="32"/>
        </w:rPr>
        <w:t>），邮编：</w:t>
      </w:r>
      <w:r>
        <w:rPr>
          <w:rFonts w:eastAsia="仿宋_GB2312"/>
          <w:color w:val="000000"/>
          <w:kern w:val="0"/>
          <w:sz w:val="32"/>
          <w:szCs w:val="32"/>
        </w:rPr>
        <w:t>533000</w:t>
      </w:r>
      <w:r>
        <w:rPr>
          <w:rFonts w:eastAsia="仿宋_GB2312"/>
          <w:color w:val="000000"/>
          <w:kern w:val="0"/>
          <w:sz w:val="32"/>
          <w:szCs w:val="32"/>
        </w:rPr>
        <w:t>；电话：</w:t>
      </w:r>
      <w:r>
        <w:rPr>
          <w:rFonts w:eastAsia="仿宋_GB2312"/>
          <w:color w:val="000000"/>
          <w:kern w:val="0"/>
          <w:sz w:val="32"/>
          <w:szCs w:val="32"/>
        </w:rPr>
        <w:t>0776-</w:t>
      </w:r>
      <w:r>
        <w:rPr>
          <w:rFonts w:eastAsia="仿宋_GB2312" w:hint="eastAsia"/>
          <w:color w:val="000000"/>
          <w:kern w:val="0"/>
          <w:sz w:val="32"/>
          <w:szCs w:val="32"/>
        </w:rPr>
        <w:t>2824519</w:t>
      </w:r>
      <w:r>
        <w:rPr>
          <w:rFonts w:eastAsia="仿宋_GB2312"/>
          <w:color w:val="000000"/>
          <w:kern w:val="0"/>
          <w:sz w:val="32"/>
          <w:szCs w:val="32"/>
        </w:rPr>
        <w:t>，</w:t>
      </w:r>
      <w:r>
        <w:rPr>
          <w:rFonts w:eastAsia="仿宋_GB2312"/>
          <w:color w:val="000000"/>
          <w:kern w:val="0"/>
          <w:sz w:val="32"/>
          <w:szCs w:val="32"/>
        </w:rPr>
        <w:t>0776-</w:t>
      </w:r>
      <w:r>
        <w:rPr>
          <w:rFonts w:eastAsia="仿宋_GB2312" w:hint="eastAsia"/>
          <w:color w:val="000000"/>
          <w:kern w:val="0"/>
          <w:sz w:val="32"/>
          <w:szCs w:val="32"/>
        </w:rPr>
        <w:t>2850003</w:t>
      </w:r>
      <w:r>
        <w:rPr>
          <w:rFonts w:eastAsia="仿宋_GB2312"/>
          <w:color w:val="000000"/>
          <w:kern w:val="0"/>
          <w:sz w:val="32"/>
          <w:szCs w:val="32"/>
        </w:rPr>
        <w:t>，电子邮箱：</w:t>
      </w:r>
      <w:r>
        <w:rPr>
          <w:rFonts w:eastAsia="仿宋_GB2312" w:hint="eastAsia"/>
          <w:color w:val="000000"/>
          <w:kern w:val="0"/>
          <w:sz w:val="32"/>
          <w:szCs w:val="32"/>
        </w:rPr>
        <w:t>bsqx2824519</w:t>
      </w:r>
      <w:r>
        <w:rPr>
          <w:rFonts w:eastAsia="仿宋_GB2312"/>
          <w:color w:val="000000"/>
          <w:kern w:val="0"/>
          <w:sz w:val="32"/>
          <w:szCs w:val="32"/>
        </w:rPr>
        <w:t>）。</w:t>
      </w:r>
    </w:p>
    <w:p w:rsidR="00057BF8" w:rsidRDefault="00057BF8" w:rsidP="00057BF8">
      <w:pPr>
        <w:pStyle w:val="a3"/>
        <w:shd w:val="clear" w:color="auto" w:fill="FFFFFF"/>
        <w:adjustRightInd w:val="0"/>
        <w:snapToGrid w:val="0"/>
        <w:spacing w:beforeAutospacing="0" w:afterAutospacing="0" w:line="56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bCs/>
          <w:sz w:val="32"/>
          <w:szCs w:val="32"/>
          <w:shd w:val="clear" w:color="auto" w:fill="FFFFFF"/>
        </w:rPr>
        <w:t>一、总体情况</w:t>
      </w:r>
    </w:p>
    <w:p w:rsidR="005C7131" w:rsidRDefault="004871C3">
      <w:pPr>
        <w:widowControl/>
        <w:spacing w:line="560" w:lineRule="exact"/>
        <w:ind w:firstLineChars="200" w:firstLine="643"/>
        <w:jc w:val="left"/>
        <w:rPr>
          <w:rFonts w:eastAsia="黑体"/>
          <w:color w:val="000000"/>
          <w:kern w:val="0"/>
          <w:sz w:val="32"/>
          <w:szCs w:val="32"/>
        </w:rPr>
      </w:pPr>
      <w:r>
        <w:rPr>
          <w:rFonts w:eastAsia="仿宋_GB2312"/>
          <w:b/>
          <w:color w:val="000000"/>
          <w:kern w:val="0"/>
          <w:sz w:val="32"/>
          <w:szCs w:val="32"/>
        </w:rPr>
        <w:t>一是建立组织机构。</w:t>
      </w:r>
      <w:r>
        <w:rPr>
          <w:rFonts w:eastAsia="仿宋_GB2312"/>
          <w:color w:val="000000"/>
          <w:kern w:val="0"/>
          <w:sz w:val="32"/>
          <w:szCs w:val="32"/>
        </w:rPr>
        <w:t>成立</w:t>
      </w:r>
      <w:r>
        <w:rPr>
          <w:rFonts w:ascii="仿宋_GB2312" w:eastAsia="仿宋_GB2312" w:hAnsi="仿宋" w:cs="仿宋_GB2312" w:hint="eastAsia"/>
          <w:color w:val="000000"/>
          <w:kern w:val="0"/>
          <w:sz w:val="32"/>
          <w:szCs w:val="32"/>
        </w:rPr>
        <w:t>市气象局政府信息公开工作领导小组</w:t>
      </w:r>
      <w:r>
        <w:rPr>
          <w:rFonts w:eastAsia="仿宋_GB2312"/>
          <w:color w:val="000000"/>
          <w:kern w:val="0"/>
          <w:sz w:val="32"/>
          <w:szCs w:val="32"/>
        </w:rPr>
        <w:t>，根据</w:t>
      </w:r>
      <w:r>
        <w:rPr>
          <w:rFonts w:eastAsia="仿宋_GB2312" w:hint="eastAsia"/>
          <w:color w:val="000000"/>
          <w:kern w:val="0"/>
          <w:sz w:val="32"/>
          <w:szCs w:val="32"/>
        </w:rPr>
        <w:t>局</w:t>
      </w:r>
      <w:r>
        <w:rPr>
          <w:rFonts w:eastAsia="仿宋_GB2312"/>
          <w:color w:val="000000"/>
          <w:kern w:val="0"/>
          <w:sz w:val="32"/>
          <w:szCs w:val="32"/>
        </w:rPr>
        <w:t>领导和机关人员变动情况，适时调整政府信息公开工作领导小组成员，领导小组下设办公室，办公室主任由分管办公室的领导兼任，办公室成员由</w:t>
      </w:r>
      <w:r>
        <w:rPr>
          <w:rFonts w:eastAsia="仿宋_GB2312" w:hint="eastAsia"/>
          <w:color w:val="000000"/>
          <w:kern w:val="0"/>
          <w:sz w:val="32"/>
          <w:szCs w:val="32"/>
        </w:rPr>
        <w:t>局</w:t>
      </w:r>
      <w:r>
        <w:rPr>
          <w:rFonts w:eastAsia="仿宋_GB2312"/>
          <w:color w:val="000000"/>
          <w:kern w:val="0"/>
          <w:sz w:val="32"/>
          <w:szCs w:val="32"/>
        </w:rPr>
        <w:t>办公室、</w:t>
      </w:r>
      <w:r>
        <w:rPr>
          <w:rFonts w:eastAsia="仿宋_GB2312" w:hint="eastAsia"/>
          <w:color w:val="000000"/>
          <w:kern w:val="0"/>
          <w:sz w:val="32"/>
          <w:szCs w:val="32"/>
        </w:rPr>
        <w:t>业务</w:t>
      </w:r>
      <w:r>
        <w:rPr>
          <w:rFonts w:eastAsia="仿宋_GB2312" w:hint="eastAsia"/>
          <w:color w:val="000000"/>
          <w:kern w:val="0"/>
          <w:sz w:val="32"/>
          <w:szCs w:val="32"/>
        </w:rPr>
        <w:lastRenderedPageBreak/>
        <w:t>科、政策法规科</w:t>
      </w:r>
      <w:r>
        <w:rPr>
          <w:rFonts w:eastAsia="仿宋_GB2312"/>
          <w:color w:val="000000"/>
          <w:kern w:val="0"/>
          <w:sz w:val="32"/>
          <w:szCs w:val="32"/>
        </w:rPr>
        <w:t>、人事科</w:t>
      </w:r>
      <w:r>
        <w:rPr>
          <w:rFonts w:eastAsia="仿宋_GB2312" w:hint="eastAsia"/>
          <w:color w:val="000000"/>
          <w:kern w:val="0"/>
          <w:sz w:val="32"/>
          <w:szCs w:val="32"/>
        </w:rPr>
        <w:t>和</w:t>
      </w:r>
      <w:r>
        <w:rPr>
          <w:rFonts w:eastAsia="仿宋_GB2312"/>
          <w:color w:val="000000"/>
          <w:kern w:val="0"/>
          <w:sz w:val="32"/>
          <w:szCs w:val="32"/>
        </w:rPr>
        <w:t>财务</w:t>
      </w:r>
      <w:r>
        <w:rPr>
          <w:rFonts w:eastAsia="仿宋_GB2312" w:hint="eastAsia"/>
          <w:color w:val="000000"/>
          <w:kern w:val="0"/>
          <w:sz w:val="32"/>
          <w:szCs w:val="32"/>
        </w:rPr>
        <w:t>服务中心</w:t>
      </w:r>
      <w:r>
        <w:rPr>
          <w:rFonts w:eastAsia="仿宋_GB2312"/>
          <w:color w:val="000000"/>
          <w:kern w:val="0"/>
          <w:sz w:val="32"/>
          <w:szCs w:val="32"/>
        </w:rPr>
        <w:t>负责人组成。负责日常政务服务政务公开和政府信息公开事宜。</w:t>
      </w:r>
      <w:r>
        <w:rPr>
          <w:rFonts w:eastAsia="仿宋_GB2312"/>
          <w:b/>
          <w:color w:val="000000"/>
          <w:kern w:val="0"/>
          <w:sz w:val="32"/>
          <w:szCs w:val="32"/>
        </w:rPr>
        <w:t>二是建立健全工作制度。</w:t>
      </w:r>
      <w:r>
        <w:rPr>
          <w:rFonts w:eastAsia="仿宋_GB2312"/>
          <w:color w:val="000000"/>
          <w:kern w:val="0"/>
          <w:sz w:val="32"/>
          <w:szCs w:val="32"/>
        </w:rPr>
        <w:t>落实政府信息公开各项制度，建立完善本</w:t>
      </w:r>
      <w:r>
        <w:rPr>
          <w:rFonts w:eastAsia="仿宋_GB2312" w:hint="eastAsia"/>
          <w:color w:val="000000"/>
          <w:kern w:val="0"/>
          <w:sz w:val="32"/>
          <w:szCs w:val="32"/>
        </w:rPr>
        <w:t>局</w:t>
      </w:r>
      <w:r>
        <w:rPr>
          <w:rFonts w:eastAsia="仿宋_GB2312"/>
          <w:color w:val="000000"/>
          <w:kern w:val="0"/>
          <w:sz w:val="32"/>
          <w:szCs w:val="32"/>
        </w:rPr>
        <w:t>政府信息公开各项制度，完善主动公开文件审核工作流程、社会关注问题、便民服务指南、工作操作流程等。按时做好文件主动</w:t>
      </w:r>
      <w:bookmarkStart w:id="0" w:name="_GoBack"/>
      <w:bookmarkEnd w:id="0"/>
      <w:r>
        <w:rPr>
          <w:rFonts w:eastAsia="仿宋_GB2312"/>
          <w:color w:val="000000"/>
          <w:kern w:val="0"/>
          <w:sz w:val="32"/>
          <w:szCs w:val="32"/>
        </w:rPr>
        <w:t>公开和文件的纸质报送市大数据发展、市档案馆、市图书馆查阅和数据统计工作。</w:t>
      </w:r>
      <w:r>
        <w:rPr>
          <w:rFonts w:eastAsia="仿宋_GB2312"/>
          <w:b/>
          <w:color w:val="000000"/>
          <w:kern w:val="0"/>
          <w:sz w:val="32"/>
          <w:szCs w:val="32"/>
        </w:rPr>
        <w:t>三是指南和目录更新情况。</w:t>
      </w:r>
      <w:r>
        <w:rPr>
          <w:rFonts w:eastAsia="仿宋_GB2312"/>
          <w:bCs/>
          <w:color w:val="000000"/>
          <w:kern w:val="0"/>
          <w:sz w:val="32"/>
          <w:szCs w:val="32"/>
        </w:rPr>
        <w:t>根据</w:t>
      </w:r>
      <w:r>
        <w:rPr>
          <w:rFonts w:eastAsia="仿宋_GB2312" w:hint="eastAsia"/>
          <w:bCs/>
          <w:color w:val="000000"/>
          <w:kern w:val="0"/>
          <w:sz w:val="32"/>
          <w:szCs w:val="32"/>
        </w:rPr>
        <w:t>工作实际</w:t>
      </w:r>
      <w:r>
        <w:rPr>
          <w:rFonts w:eastAsia="仿宋_GB2312"/>
          <w:bCs/>
          <w:color w:val="000000"/>
          <w:kern w:val="0"/>
          <w:sz w:val="32"/>
          <w:szCs w:val="32"/>
        </w:rPr>
        <w:t>情况</w:t>
      </w:r>
      <w:r>
        <w:rPr>
          <w:rFonts w:eastAsia="仿宋_GB2312" w:hint="eastAsia"/>
          <w:bCs/>
          <w:color w:val="000000"/>
          <w:kern w:val="0"/>
          <w:sz w:val="32"/>
          <w:szCs w:val="32"/>
        </w:rPr>
        <w:t>印发</w:t>
      </w:r>
      <w:r>
        <w:rPr>
          <w:rFonts w:eastAsia="仿宋_GB2312"/>
          <w:bCs/>
          <w:color w:val="000000"/>
          <w:kern w:val="0"/>
          <w:sz w:val="32"/>
          <w:szCs w:val="32"/>
        </w:rPr>
        <w:t>了《百色气象部门政府信息公开管理办法</w:t>
      </w:r>
      <w:r>
        <w:rPr>
          <w:rFonts w:eastAsia="仿宋_GB2312"/>
          <w:color w:val="000000"/>
          <w:kern w:val="0"/>
          <w:sz w:val="32"/>
          <w:szCs w:val="32"/>
        </w:rPr>
        <w:t>》</w:t>
      </w:r>
      <w:r>
        <w:rPr>
          <w:rFonts w:eastAsia="仿宋_GB2312" w:hint="eastAsia"/>
          <w:color w:val="000000"/>
          <w:kern w:val="0"/>
          <w:sz w:val="32"/>
          <w:szCs w:val="32"/>
        </w:rPr>
        <w:t>，其中包括《政府信息公开申请办理答复格式文书》等</w:t>
      </w:r>
      <w:r>
        <w:rPr>
          <w:rFonts w:eastAsia="仿宋_GB2312"/>
          <w:color w:val="000000"/>
          <w:kern w:val="0"/>
          <w:sz w:val="32"/>
          <w:szCs w:val="32"/>
        </w:rPr>
        <w:t>。</w:t>
      </w:r>
      <w:r>
        <w:rPr>
          <w:rFonts w:eastAsia="仿宋_GB2312"/>
          <w:b/>
          <w:bCs/>
          <w:color w:val="000000"/>
          <w:kern w:val="0"/>
          <w:sz w:val="32"/>
          <w:szCs w:val="32"/>
        </w:rPr>
        <w:t>四是公开载体运行良好</w:t>
      </w:r>
      <w:r>
        <w:rPr>
          <w:rFonts w:eastAsia="仿宋_GB2312"/>
          <w:color w:val="000000"/>
          <w:kern w:val="0"/>
          <w:sz w:val="32"/>
          <w:szCs w:val="32"/>
        </w:rPr>
        <w:t>。我</w:t>
      </w:r>
      <w:r>
        <w:rPr>
          <w:rFonts w:eastAsia="仿宋_GB2312" w:hint="eastAsia"/>
          <w:color w:val="000000"/>
          <w:kern w:val="0"/>
          <w:sz w:val="32"/>
          <w:szCs w:val="32"/>
        </w:rPr>
        <w:t>局</w:t>
      </w:r>
      <w:r>
        <w:rPr>
          <w:rFonts w:eastAsia="仿宋_GB2312"/>
          <w:color w:val="000000"/>
          <w:kern w:val="0"/>
          <w:sz w:val="32"/>
          <w:szCs w:val="32"/>
        </w:rPr>
        <w:t>无门户网站，依托百色市政府门户网站</w:t>
      </w:r>
      <w:r>
        <w:rPr>
          <w:rFonts w:eastAsia="仿宋_GB2312" w:hint="eastAsia"/>
          <w:color w:val="000000"/>
          <w:kern w:val="0"/>
          <w:sz w:val="32"/>
          <w:szCs w:val="32"/>
        </w:rPr>
        <w:t>、广西壮族自治区气象局门户网站子站</w:t>
      </w:r>
      <w:r>
        <w:rPr>
          <w:rFonts w:eastAsia="仿宋_GB2312"/>
          <w:color w:val="000000"/>
          <w:kern w:val="0"/>
          <w:sz w:val="32"/>
          <w:szCs w:val="32"/>
        </w:rPr>
        <w:t>公开本部门的政府信息公开事项，按时发布相关</w:t>
      </w:r>
      <w:r>
        <w:rPr>
          <w:rFonts w:eastAsia="仿宋_GB2312" w:hint="eastAsia"/>
          <w:color w:val="000000"/>
          <w:kern w:val="0"/>
          <w:sz w:val="32"/>
          <w:szCs w:val="32"/>
        </w:rPr>
        <w:t>局</w:t>
      </w:r>
      <w:r>
        <w:rPr>
          <w:rFonts w:eastAsia="仿宋_GB2312"/>
          <w:color w:val="000000"/>
          <w:kern w:val="0"/>
          <w:sz w:val="32"/>
          <w:szCs w:val="32"/>
        </w:rPr>
        <w:t>务公开、</w:t>
      </w:r>
      <w:r>
        <w:rPr>
          <w:rFonts w:eastAsia="仿宋_GB2312" w:hint="eastAsia"/>
          <w:color w:val="000000"/>
          <w:kern w:val="0"/>
          <w:sz w:val="32"/>
          <w:szCs w:val="32"/>
        </w:rPr>
        <w:t>服务清单</w:t>
      </w:r>
      <w:r>
        <w:rPr>
          <w:rFonts w:eastAsia="仿宋_GB2312"/>
          <w:color w:val="000000"/>
          <w:kern w:val="0"/>
          <w:sz w:val="32"/>
          <w:szCs w:val="32"/>
        </w:rPr>
        <w:t>、</w:t>
      </w:r>
      <w:r>
        <w:rPr>
          <w:rFonts w:eastAsia="仿宋_GB2312" w:hint="eastAsia"/>
          <w:color w:val="000000"/>
          <w:kern w:val="0"/>
          <w:sz w:val="32"/>
          <w:szCs w:val="32"/>
        </w:rPr>
        <w:t>行政处罚</w:t>
      </w:r>
      <w:r>
        <w:rPr>
          <w:rFonts w:eastAsia="仿宋_GB2312"/>
          <w:color w:val="000000"/>
          <w:kern w:val="0"/>
          <w:sz w:val="32"/>
          <w:szCs w:val="32"/>
        </w:rPr>
        <w:t>、行政审批</w:t>
      </w:r>
      <w:r>
        <w:rPr>
          <w:rFonts w:eastAsia="仿宋_GB2312"/>
          <w:color w:val="333333"/>
          <w:kern w:val="0"/>
          <w:sz w:val="32"/>
          <w:szCs w:val="32"/>
        </w:rPr>
        <w:t>事项等信息，</w:t>
      </w:r>
      <w:r>
        <w:rPr>
          <w:rFonts w:eastAsia="仿宋_GB2312"/>
          <w:color w:val="000000"/>
          <w:kern w:val="0"/>
          <w:sz w:val="32"/>
          <w:szCs w:val="32"/>
        </w:rPr>
        <w:t>主动公开便民服务指南、工作操作流程等，</w:t>
      </w:r>
      <w:r>
        <w:rPr>
          <w:rFonts w:eastAsia="仿宋_GB2312"/>
          <w:color w:val="333333"/>
          <w:kern w:val="0"/>
          <w:sz w:val="32"/>
          <w:szCs w:val="32"/>
        </w:rPr>
        <w:t>供大众查阅和方便群众办事。日常网站维护更新工作运行良好。</w:t>
      </w:r>
      <w:r>
        <w:rPr>
          <w:rFonts w:eastAsia="仿宋_GB2312"/>
          <w:b/>
          <w:color w:val="333333"/>
          <w:kern w:val="0"/>
          <w:sz w:val="32"/>
          <w:szCs w:val="32"/>
        </w:rPr>
        <w:t>五是工作考核情况。</w:t>
      </w:r>
      <w:r>
        <w:rPr>
          <w:rFonts w:eastAsia="仿宋_GB2312"/>
          <w:color w:val="000000"/>
          <w:kern w:val="0"/>
          <w:sz w:val="32"/>
          <w:szCs w:val="32"/>
        </w:rPr>
        <w:t>我</w:t>
      </w:r>
      <w:r>
        <w:rPr>
          <w:rFonts w:eastAsia="仿宋_GB2312" w:hint="eastAsia"/>
          <w:color w:val="000000"/>
          <w:kern w:val="0"/>
          <w:sz w:val="32"/>
          <w:szCs w:val="32"/>
        </w:rPr>
        <w:t>局</w:t>
      </w:r>
      <w:r>
        <w:rPr>
          <w:rFonts w:eastAsia="仿宋_GB2312"/>
          <w:color w:val="000000"/>
          <w:kern w:val="0"/>
          <w:sz w:val="32"/>
          <w:szCs w:val="32"/>
        </w:rPr>
        <w:t>对</w:t>
      </w:r>
      <w:r>
        <w:rPr>
          <w:rFonts w:eastAsia="仿宋_GB2312" w:hint="eastAsia"/>
          <w:color w:val="000000"/>
          <w:kern w:val="0"/>
          <w:sz w:val="32"/>
          <w:szCs w:val="32"/>
        </w:rPr>
        <w:t>各县（市）气象局</w:t>
      </w:r>
      <w:r>
        <w:rPr>
          <w:rFonts w:eastAsia="仿宋_GB2312"/>
          <w:color w:val="000000"/>
          <w:kern w:val="0"/>
          <w:sz w:val="32"/>
          <w:szCs w:val="32"/>
        </w:rPr>
        <w:t>进行年度</w:t>
      </w:r>
      <w:r>
        <w:rPr>
          <w:rFonts w:eastAsia="仿宋_GB2312" w:hint="eastAsia"/>
          <w:color w:val="000000"/>
          <w:kern w:val="0"/>
          <w:sz w:val="32"/>
          <w:szCs w:val="32"/>
        </w:rPr>
        <w:t>目标</w:t>
      </w:r>
      <w:r>
        <w:rPr>
          <w:rFonts w:eastAsia="仿宋_GB2312"/>
          <w:color w:val="000000"/>
          <w:kern w:val="0"/>
          <w:sz w:val="32"/>
          <w:szCs w:val="32"/>
        </w:rPr>
        <w:t>考核部署，并督促指导开展工作，进展情况良好。</w:t>
      </w:r>
      <w:r>
        <w:rPr>
          <w:rFonts w:eastAsia="仿宋_GB2312"/>
          <w:b/>
          <w:color w:val="000000"/>
          <w:kern w:val="0"/>
          <w:sz w:val="32"/>
          <w:szCs w:val="32"/>
        </w:rPr>
        <w:t>六是工作落实情况。</w:t>
      </w:r>
      <w:r>
        <w:rPr>
          <w:rFonts w:eastAsia="仿宋_GB2312"/>
          <w:color w:val="000000"/>
          <w:kern w:val="0"/>
          <w:sz w:val="32"/>
          <w:szCs w:val="32"/>
        </w:rPr>
        <w:t>根据</w:t>
      </w:r>
      <w:r>
        <w:rPr>
          <w:rFonts w:eastAsia="仿宋_GB2312"/>
          <w:sz w:val="32"/>
          <w:szCs w:val="32"/>
        </w:rPr>
        <w:t>《</w:t>
      </w:r>
      <w:r>
        <w:rPr>
          <w:rFonts w:eastAsia="仿宋_GB2312"/>
          <w:sz w:val="32"/>
          <w:szCs w:val="32"/>
        </w:rPr>
        <w:t>20</w:t>
      </w:r>
      <w:r>
        <w:rPr>
          <w:rFonts w:eastAsia="仿宋_GB2312" w:hint="eastAsia"/>
          <w:sz w:val="32"/>
          <w:szCs w:val="32"/>
        </w:rPr>
        <w:t>20</w:t>
      </w:r>
      <w:r>
        <w:rPr>
          <w:rFonts w:eastAsia="仿宋_GB2312"/>
          <w:sz w:val="32"/>
          <w:szCs w:val="32"/>
        </w:rPr>
        <w:t>年市局管理科室工作效能考核方案、直属单位及各县（市）气象局工作目标考核评分标准的通知》要求，</w:t>
      </w:r>
      <w:r>
        <w:rPr>
          <w:rFonts w:eastAsia="仿宋_GB2312"/>
          <w:color w:val="000000"/>
          <w:kern w:val="0"/>
          <w:sz w:val="32"/>
          <w:szCs w:val="32"/>
        </w:rPr>
        <w:t>层层部署抓落实，年初将</w:t>
      </w:r>
      <w:r>
        <w:rPr>
          <w:rFonts w:eastAsia="仿宋_GB2312" w:hint="eastAsia"/>
          <w:color w:val="000000"/>
          <w:kern w:val="0"/>
          <w:sz w:val="32"/>
          <w:szCs w:val="32"/>
        </w:rPr>
        <w:t>信息公开相关</w:t>
      </w:r>
      <w:r>
        <w:rPr>
          <w:rFonts w:eastAsia="仿宋_GB2312"/>
          <w:color w:val="000000"/>
          <w:kern w:val="0"/>
          <w:sz w:val="32"/>
          <w:szCs w:val="32"/>
        </w:rPr>
        <w:t>工作列入</w:t>
      </w:r>
      <w:r>
        <w:rPr>
          <w:rFonts w:eastAsia="仿宋_GB2312" w:hint="eastAsia"/>
          <w:color w:val="000000"/>
          <w:kern w:val="0"/>
          <w:sz w:val="32"/>
          <w:szCs w:val="32"/>
        </w:rPr>
        <w:t>有关</w:t>
      </w:r>
      <w:r>
        <w:rPr>
          <w:rFonts w:eastAsia="仿宋_GB2312"/>
          <w:color w:val="000000"/>
          <w:kern w:val="0"/>
          <w:sz w:val="32"/>
          <w:szCs w:val="32"/>
        </w:rPr>
        <w:t>科室</w:t>
      </w:r>
      <w:r>
        <w:rPr>
          <w:rFonts w:eastAsia="仿宋_GB2312" w:hint="eastAsia"/>
          <w:color w:val="000000"/>
          <w:kern w:val="0"/>
          <w:sz w:val="32"/>
          <w:szCs w:val="32"/>
        </w:rPr>
        <w:t>和</w:t>
      </w:r>
      <w:r>
        <w:rPr>
          <w:rFonts w:eastAsia="仿宋_GB2312"/>
          <w:color w:val="000000"/>
          <w:kern w:val="0"/>
          <w:sz w:val="32"/>
          <w:szCs w:val="32"/>
        </w:rPr>
        <w:t>各</w:t>
      </w:r>
      <w:r>
        <w:rPr>
          <w:rFonts w:eastAsia="仿宋_GB2312" w:hint="eastAsia"/>
          <w:color w:val="000000"/>
          <w:kern w:val="0"/>
          <w:sz w:val="32"/>
          <w:szCs w:val="32"/>
        </w:rPr>
        <w:t>县（市）气象局</w:t>
      </w:r>
      <w:r>
        <w:rPr>
          <w:rFonts w:eastAsia="仿宋_GB2312"/>
          <w:color w:val="000000"/>
          <w:kern w:val="0"/>
          <w:sz w:val="32"/>
          <w:szCs w:val="32"/>
        </w:rPr>
        <w:t>年度考核工作，加强督促指导，</w:t>
      </w:r>
      <w:r>
        <w:rPr>
          <w:rFonts w:eastAsia="仿宋_GB2312" w:hint="eastAsia"/>
          <w:color w:val="000000"/>
          <w:kern w:val="0"/>
          <w:sz w:val="32"/>
          <w:szCs w:val="32"/>
        </w:rPr>
        <w:t>有序推进政务公开各项工作开展，特别是推进重点领域政府信息公开，</w:t>
      </w:r>
      <w:r>
        <w:rPr>
          <w:rFonts w:eastAsia="仿宋_GB2312"/>
          <w:color w:val="000000"/>
          <w:kern w:val="0"/>
          <w:sz w:val="32"/>
          <w:szCs w:val="32"/>
        </w:rPr>
        <w:t>取得较好成效。</w:t>
      </w:r>
      <w:r>
        <w:rPr>
          <w:rFonts w:eastAsia="仿宋_GB2312"/>
          <w:b/>
          <w:bCs/>
          <w:color w:val="000000"/>
          <w:kern w:val="0"/>
          <w:sz w:val="32"/>
          <w:szCs w:val="32"/>
        </w:rPr>
        <w:t>七是主动公开政府信息情况。</w:t>
      </w:r>
      <w:r>
        <w:rPr>
          <w:rFonts w:eastAsia="仿宋_GB2312"/>
          <w:b/>
          <w:sz w:val="32"/>
          <w:szCs w:val="32"/>
        </w:rPr>
        <w:t>1</w:t>
      </w:r>
      <w:r>
        <w:rPr>
          <w:rFonts w:eastAsia="仿宋_GB2312"/>
          <w:b/>
          <w:sz w:val="32"/>
          <w:szCs w:val="32"/>
        </w:rPr>
        <w:t>．</w:t>
      </w:r>
      <w:r>
        <w:rPr>
          <w:rFonts w:eastAsia="仿宋_GB2312"/>
          <w:b/>
          <w:color w:val="000000"/>
          <w:kern w:val="0"/>
          <w:sz w:val="32"/>
          <w:szCs w:val="32"/>
        </w:rPr>
        <w:t>主动公开信息情况：</w:t>
      </w:r>
      <w:r>
        <w:rPr>
          <w:rFonts w:eastAsia="仿宋_GB2312" w:hint="eastAsia"/>
          <w:sz w:val="32"/>
          <w:szCs w:val="32"/>
        </w:rPr>
        <w:t>2020</w:t>
      </w:r>
      <w:r>
        <w:rPr>
          <w:rFonts w:eastAsia="仿宋_GB2312"/>
          <w:sz w:val="32"/>
          <w:szCs w:val="32"/>
        </w:rPr>
        <w:t>年</w:t>
      </w:r>
      <w:r>
        <w:rPr>
          <w:rFonts w:eastAsia="仿宋_GB2312"/>
          <w:color w:val="000000"/>
          <w:spacing w:val="15"/>
          <w:kern w:val="0"/>
          <w:sz w:val="32"/>
          <w:szCs w:val="32"/>
        </w:rPr>
        <w:t>1</w:t>
      </w:r>
      <w:r>
        <w:rPr>
          <w:rFonts w:eastAsia="仿宋_GB2312"/>
          <w:color w:val="000000"/>
          <w:spacing w:val="15"/>
          <w:kern w:val="0"/>
          <w:sz w:val="32"/>
          <w:szCs w:val="32"/>
        </w:rPr>
        <w:t>月</w:t>
      </w:r>
      <w:r>
        <w:rPr>
          <w:rFonts w:eastAsia="仿宋_GB2312"/>
          <w:color w:val="000000"/>
          <w:spacing w:val="15"/>
          <w:kern w:val="0"/>
          <w:sz w:val="32"/>
          <w:szCs w:val="32"/>
        </w:rPr>
        <w:t>1</w:t>
      </w:r>
      <w:r>
        <w:rPr>
          <w:rFonts w:eastAsia="仿宋_GB2312"/>
          <w:color w:val="000000"/>
          <w:spacing w:val="15"/>
          <w:kern w:val="0"/>
          <w:sz w:val="32"/>
          <w:szCs w:val="32"/>
        </w:rPr>
        <w:t>日至</w:t>
      </w:r>
      <w:r>
        <w:rPr>
          <w:rFonts w:eastAsia="仿宋_GB2312"/>
          <w:color w:val="000000"/>
          <w:spacing w:val="15"/>
          <w:kern w:val="0"/>
          <w:sz w:val="32"/>
          <w:szCs w:val="32"/>
        </w:rPr>
        <w:t>12</w:t>
      </w:r>
      <w:r>
        <w:rPr>
          <w:rFonts w:eastAsia="仿宋_GB2312"/>
          <w:color w:val="000000"/>
          <w:spacing w:val="15"/>
          <w:kern w:val="0"/>
          <w:sz w:val="32"/>
          <w:szCs w:val="32"/>
        </w:rPr>
        <w:t>月</w:t>
      </w:r>
      <w:r>
        <w:rPr>
          <w:rFonts w:eastAsia="仿宋_GB2312"/>
          <w:color w:val="000000"/>
          <w:spacing w:val="15"/>
          <w:kern w:val="0"/>
          <w:sz w:val="32"/>
          <w:szCs w:val="32"/>
        </w:rPr>
        <w:t>31</w:t>
      </w:r>
      <w:r>
        <w:rPr>
          <w:rFonts w:eastAsia="仿宋_GB2312"/>
          <w:color w:val="000000"/>
          <w:spacing w:val="15"/>
          <w:kern w:val="0"/>
          <w:sz w:val="32"/>
          <w:szCs w:val="32"/>
        </w:rPr>
        <w:t>日止，</w:t>
      </w:r>
      <w:r>
        <w:rPr>
          <w:rFonts w:eastAsia="仿宋_GB2312"/>
          <w:sz w:val="32"/>
          <w:szCs w:val="32"/>
        </w:rPr>
        <w:t>本部门主动公开政府信</w:t>
      </w:r>
      <w:r>
        <w:rPr>
          <w:rFonts w:eastAsia="仿宋_GB2312"/>
          <w:color w:val="000000"/>
          <w:sz w:val="32"/>
          <w:szCs w:val="32"/>
        </w:rPr>
        <w:t>息</w:t>
      </w:r>
      <w:r>
        <w:rPr>
          <w:rFonts w:eastAsia="仿宋_GB2312" w:hint="eastAsia"/>
          <w:color w:val="000000"/>
          <w:sz w:val="32"/>
          <w:szCs w:val="32"/>
        </w:rPr>
        <w:t>59</w:t>
      </w:r>
      <w:r>
        <w:rPr>
          <w:rFonts w:eastAsia="仿宋_GB2312"/>
          <w:color w:val="000000"/>
          <w:sz w:val="32"/>
          <w:szCs w:val="32"/>
        </w:rPr>
        <w:t>条</w:t>
      </w:r>
      <w:r>
        <w:rPr>
          <w:rFonts w:eastAsia="仿宋_GB2312" w:hint="eastAsia"/>
          <w:color w:val="000000"/>
          <w:sz w:val="32"/>
          <w:szCs w:val="32"/>
        </w:rPr>
        <w:t>，</w:t>
      </w:r>
      <w:r>
        <w:rPr>
          <w:rFonts w:eastAsia="仿宋_GB2312"/>
          <w:color w:val="000000"/>
          <w:sz w:val="32"/>
          <w:szCs w:val="32"/>
        </w:rPr>
        <w:t>材料符</w:t>
      </w:r>
      <w:r>
        <w:rPr>
          <w:rFonts w:eastAsia="仿宋_GB2312"/>
          <w:color w:val="000000"/>
          <w:sz w:val="32"/>
          <w:szCs w:val="32"/>
        </w:rPr>
        <w:lastRenderedPageBreak/>
        <w:t>合要求。</w:t>
      </w:r>
      <w:r>
        <w:rPr>
          <w:rFonts w:eastAsia="仿宋_GB2312"/>
          <w:color w:val="000000"/>
          <w:kern w:val="0"/>
          <w:sz w:val="32"/>
          <w:szCs w:val="32"/>
        </w:rPr>
        <w:t>完成报送纸质材料至市档案馆、</w:t>
      </w:r>
      <w:r>
        <w:rPr>
          <w:rFonts w:eastAsia="仿宋_GB2312" w:hint="eastAsia"/>
          <w:color w:val="000000"/>
          <w:kern w:val="0"/>
          <w:sz w:val="32"/>
          <w:szCs w:val="32"/>
        </w:rPr>
        <w:t>市</w:t>
      </w:r>
      <w:r>
        <w:rPr>
          <w:rFonts w:eastAsia="仿宋_GB2312"/>
          <w:color w:val="000000"/>
          <w:kern w:val="0"/>
          <w:sz w:val="32"/>
          <w:szCs w:val="32"/>
        </w:rPr>
        <w:t>图书馆、大数据</w:t>
      </w:r>
      <w:r>
        <w:rPr>
          <w:rFonts w:eastAsia="仿宋_GB2312" w:hint="eastAsia"/>
          <w:color w:val="000000"/>
          <w:kern w:val="0"/>
          <w:sz w:val="32"/>
          <w:szCs w:val="32"/>
        </w:rPr>
        <w:t>发展</w:t>
      </w:r>
      <w:r>
        <w:rPr>
          <w:rFonts w:eastAsia="仿宋_GB2312"/>
          <w:color w:val="000000"/>
          <w:kern w:val="0"/>
          <w:sz w:val="32"/>
          <w:szCs w:val="32"/>
        </w:rPr>
        <w:t>局供群众查阅</w:t>
      </w:r>
      <w:r>
        <w:rPr>
          <w:rFonts w:eastAsia="仿宋_GB2312" w:hint="eastAsia"/>
          <w:color w:val="000000"/>
          <w:kern w:val="0"/>
          <w:sz w:val="32"/>
          <w:szCs w:val="32"/>
        </w:rPr>
        <w:t>22</w:t>
      </w:r>
      <w:r>
        <w:rPr>
          <w:rFonts w:eastAsia="仿宋_GB2312"/>
          <w:color w:val="000000"/>
          <w:kern w:val="0"/>
          <w:sz w:val="32"/>
          <w:szCs w:val="32"/>
        </w:rPr>
        <w:t>条。内容如下：（</w:t>
      </w:r>
      <w:r>
        <w:rPr>
          <w:rFonts w:eastAsia="仿宋_GB2312"/>
          <w:color w:val="000000"/>
          <w:kern w:val="0"/>
          <w:sz w:val="32"/>
          <w:szCs w:val="32"/>
        </w:rPr>
        <w:t>1</w:t>
      </w:r>
      <w:r>
        <w:rPr>
          <w:rFonts w:eastAsia="仿宋_GB2312"/>
          <w:color w:val="000000"/>
          <w:kern w:val="0"/>
          <w:sz w:val="32"/>
          <w:szCs w:val="32"/>
        </w:rPr>
        <w:t>）</w:t>
      </w:r>
      <w:r>
        <w:rPr>
          <w:rFonts w:eastAsia="仿宋_GB2312" w:hint="eastAsia"/>
          <w:color w:val="000000"/>
          <w:kern w:val="0"/>
          <w:sz w:val="32"/>
          <w:szCs w:val="32"/>
        </w:rPr>
        <w:t>部门动态</w:t>
      </w:r>
      <w:r>
        <w:rPr>
          <w:rFonts w:eastAsia="仿宋_GB2312"/>
          <w:color w:val="000000"/>
          <w:kern w:val="0"/>
          <w:sz w:val="32"/>
          <w:szCs w:val="32"/>
        </w:rPr>
        <w:t>；（</w:t>
      </w:r>
      <w:r>
        <w:rPr>
          <w:rFonts w:eastAsia="仿宋_GB2312"/>
          <w:color w:val="000000"/>
          <w:kern w:val="0"/>
          <w:sz w:val="32"/>
          <w:szCs w:val="32"/>
        </w:rPr>
        <w:t>2</w:t>
      </w:r>
      <w:r>
        <w:rPr>
          <w:rFonts w:eastAsia="仿宋_GB2312"/>
          <w:color w:val="000000"/>
          <w:kern w:val="0"/>
          <w:sz w:val="32"/>
          <w:szCs w:val="32"/>
        </w:rPr>
        <w:t>）</w:t>
      </w:r>
      <w:r>
        <w:rPr>
          <w:rFonts w:eastAsia="仿宋_GB2312" w:hint="eastAsia"/>
          <w:color w:val="000000"/>
          <w:kern w:val="0"/>
          <w:sz w:val="32"/>
          <w:szCs w:val="32"/>
        </w:rPr>
        <w:t>部门预决算</w:t>
      </w:r>
      <w:r>
        <w:rPr>
          <w:rFonts w:eastAsia="仿宋_GB2312"/>
          <w:color w:val="000000"/>
          <w:kern w:val="0"/>
          <w:sz w:val="32"/>
          <w:szCs w:val="32"/>
        </w:rPr>
        <w:t>；（</w:t>
      </w:r>
      <w:r>
        <w:rPr>
          <w:rFonts w:eastAsia="仿宋_GB2312"/>
          <w:color w:val="000000"/>
          <w:kern w:val="0"/>
          <w:sz w:val="32"/>
          <w:szCs w:val="32"/>
        </w:rPr>
        <w:t>3</w:t>
      </w:r>
      <w:r>
        <w:rPr>
          <w:rFonts w:eastAsia="仿宋_GB2312"/>
          <w:color w:val="000000"/>
          <w:kern w:val="0"/>
          <w:sz w:val="32"/>
          <w:szCs w:val="32"/>
        </w:rPr>
        <w:t>）部门人事信息；（</w:t>
      </w:r>
      <w:r>
        <w:rPr>
          <w:rFonts w:eastAsia="仿宋_GB2312"/>
          <w:color w:val="000000"/>
          <w:kern w:val="0"/>
          <w:sz w:val="32"/>
          <w:szCs w:val="32"/>
        </w:rPr>
        <w:t>4</w:t>
      </w:r>
      <w:r>
        <w:rPr>
          <w:rFonts w:eastAsia="仿宋_GB2312"/>
          <w:color w:val="000000"/>
          <w:kern w:val="0"/>
          <w:sz w:val="32"/>
          <w:szCs w:val="32"/>
        </w:rPr>
        <w:t>）社会公益事业建设领域公开；（</w:t>
      </w:r>
      <w:r>
        <w:rPr>
          <w:rFonts w:eastAsia="仿宋_GB2312"/>
          <w:color w:val="000000"/>
          <w:kern w:val="0"/>
          <w:sz w:val="32"/>
          <w:szCs w:val="32"/>
        </w:rPr>
        <w:t>5</w:t>
      </w:r>
      <w:r>
        <w:rPr>
          <w:rFonts w:eastAsia="仿宋_GB2312"/>
          <w:color w:val="000000"/>
          <w:kern w:val="0"/>
          <w:sz w:val="32"/>
          <w:szCs w:val="32"/>
        </w:rPr>
        <w:t>）</w:t>
      </w:r>
      <w:r>
        <w:rPr>
          <w:rFonts w:eastAsia="仿宋_GB2312" w:hint="eastAsia"/>
          <w:color w:val="000000"/>
          <w:kern w:val="0"/>
          <w:sz w:val="32"/>
          <w:szCs w:val="32"/>
        </w:rPr>
        <w:t>部门服务清单相关信息</w:t>
      </w:r>
      <w:r>
        <w:rPr>
          <w:rFonts w:eastAsia="仿宋_GB2312"/>
          <w:color w:val="000000"/>
          <w:kern w:val="0"/>
          <w:sz w:val="32"/>
          <w:szCs w:val="32"/>
        </w:rPr>
        <w:t>；（</w:t>
      </w:r>
      <w:r>
        <w:rPr>
          <w:rFonts w:eastAsia="仿宋_GB2312"/>
          <w:color w:val="000000"/>
          <w:kern w:val="0"/>
          <w:sz w:val="32"/>
          <w:szCs w:val="32"/>
        </w:rPr>
        <w:t>6</w:t>
      </w:r>
      <w:r>
        <w:rPr>
          <w:rFonts w:eastAsia="仿宋_GB2312"/>
          <w:color w:val="000000"/>
          <w:kern w:val="0"/>
          <w:sz w:val="32"/>
          <w:szCs w:val="32"/>
        </w:rPr>
        <w:t>）行政许可、行政处罚信息，方便群众办事，提高群众满意度。</w:t>
      </w:r>
      <w:r>
        <w:rPr>
          <w:rFonts w:eastAsia="仿宋_GB2312"/>
          <w:b/>
          <w:color w:val="000000"/>
          <w:kern w:val="0"/>
          <w:sz w:val="32"/>
          <w:szCs w:val="32"/>
        </w:rPr>
        <w:t>2</w:t>
      </w:r>
      <w:r>
        <w:rPr>
          <w:rFonts w:eastAsia="仿宋_GB2312"/>
          <w:b/>
          <w:color w:val="000000"/>
          <w:kern w:val="0"/>
          <w:sz w:val="32"/>
          <w:szCs w:val="32"/>
        </w:rPr>
        <w:t>．政府集中采购项目情况：</w:t>
      </w:r>
      <w:r>
        <w:rPr>
          <w:rFonts w:eastAsia="仿宋_GB2312" w:hint="eastAsia"/>
          <w:bCs/>
          <w:color w:val="000000"/>
          <w:kern w:val="0"/>
          <w:sz w:val="32"/>
          <w:szCs w:val="32"/>
        </w:rPr>
        <w:t>2020</w:t>
      </w:r>
      <w:r>
        <w:rPr>
          <w:rFonts w:eastAsia="仿宋_GB2312" w:hint="eastAsia"/>
          <w:bCs/>
          <w:color w:val="000000"/>
          <w:kern w:val="0"/>
          <w:sz w:val="32"/>
          <w:szCs w:val="32"/>
        </w:rPr>
        <w:t>年我局有</w:t>
      </w:r>
      <w:r>
        <w:rPr>
          <w:rFonts w:eastAsia="仿宋_GB2312" w:hint="eastAsia"/>
          <w:bCs/>
          <w:color w:val="000000"/>
          <w:kern w:val="0"/>
          <w:sz w:val="32"/>
          <w:szCs w:val="32"/>
        </w:rPr>
        <w:t>2</w:t>
      </w:r>
      <w:r>
        <w:rPr>
          <w:rFonts w:eastAsia="仿宋_GB2312" w:hint="eastAsia"/>
          <w:bCs/>
          <w:color w:val="000000"/>
          <w:kern w:val="0"/>
          <w:sz w:val="32"/>
          <w:szCs w:val="32"/>
        </w:rPr>
        <w:t>个政府集中采购项目</w:t>
      </w:r>
      <w:r>
        <w:rPr>
          <w:rFonts w:eastAsia="仿宋_GB2312"/>
          <w:bCs/>
          <w:color w:val="000000"/>
          <w:kern w:val="0"/>
          <w:sz w:val="32"/>
          <w:szCs w:val="32"/>
        </w:rPr>
        <w:t>。</w:t>
      </w:r>
      <w:r>
        <w:rPr>
          <w:rFonts w:eastAsia="仿宋_GB2312" w:hint="eastAsia"/>
          <w:b/>
          <w:color w:val="000000"/>
          <w:kern w:val="0"/>
          <w:sz w:val="32"/>
          <w:szCs w:val="32"/>
        </w:rPr>
        <w:t>3</w:t>
      </w:r>
      <w:r>
        <w:rPr>
          <w:rFonts w:eastAsia="仿宋_GB2312"/>
          <w:b/>
          <w:color w:val="000000"/>
          <w:kern w:val="0"/>
          <w:sz w:val="32"/>
          <w:szCs w:val="32"/>
        </w:rPr>
        <w:t>．</w:t>
      </w:r>
      <w:r>
        <w:rPr>
          <w:rFonts w:eastAsia="仿宋_GB2312"/>
          <w:b/>
          <w:sz w:val="32"/>
          <w:szCs w:val="32"/>
        </w:rPr>
        <w:t>政务服务政务公开情况</w:t>
      </w:r>
      <w:r>
        <w:rPr>
          <w:rFonts w:eastAsia="仿宋_GB2312" w:hint="eastAsia"/>
          <w:b/>
          <w:sz w:val="32"/>
          <w:szCs w:val="32"/>
        </w:rPr>
        <w:t>：</w:t>
      </w:r>
      <w:r>
        <w:rPr>
          <w:rFonts w:eastAsia="仿宋_GB2312"/>
          <w:bCs/>
          <w:sz w:val="32"/>
          <w:szCs w:val="32"/>
        </w:rPr>
        <w:t>（</w:t>
      </w:r>
      <w:r>
        <w:rPr>
          <w:rFonts w:eastAsia="仿宋_GB2312"/>
          <w:bCs/>
          <w:sz w:val="32"/>
          <w:szCs w:val="32"/>
        </w:rPr>
        <w:t>1</w:t>
      </w:r>
      <w:r>
        <w:rPr>
          <w:rFonts w:eastAsia="仿宋_GB2312"/>
          <w:bCs/>
          <w:sz w:val="32"/>
          <w:szCs w:val="32"/>
        </w:rPr>
        <w:t>）主动公开本部门职责清单、</w:t>
      </w:r>
      <w:r>
        <w:rPr>
          <w:rFonts w:eastAsia="仿宋_GB2312" w:hint="eastAsia"/>
          <w:bCs/>
          <w:sz w:val="32"/>
          <w:szCs w:val="32"/>
        </w:rPr>
        <w:t>政务服务事项</w:t>
      </w:r>
      <w:r>
        <w:rPr>
          <w:rFonts w:eastAsia="仿宋_GB2312" w:hint="eastAsia"/>
          <w:bCs/>
          <w:color w:val="000000"/>
          <w:sz w:val="32"/>
          <w:szCs w:val="32"/>
        </w:rPr>
        <w:t>38</w:t>
      </w:r>
      <w:r>
        <w:rPr>
          <w:rFonts w:eastAsia="仿宋_GB2312"/>
          <w:bCs/>
          <w:color w:val="000000"/>
          <w:sz w:val="32"/>
          <w:szCs w:val="32"/>
        </w:rPr>
        <w:t>项</w:t>
      </w:r>
      <w:r>
        <w:rPr>
          <w:rFonts w:eastAsia="仿宋_GB2312" w:hint="eastAsia"/>
          <w:bCs/>
          <w:color w:val="000000"/>
          <w:sz w:val="32"/>
          <w:szCs w:val="32"/>
        </w:rPr>
        <w:t>，其中可在线办理事项</w:t>
      </w:r>
      <w:r>
        <w:rPr>
          <w:rFonts w:eastAsia="仿宋_GB2312" w:hint="eastAsia"/>
          <w:bCs/>
          <w:color w:val="000000"/>
          <w:sz w:val="32"/>
          <w:szCs w:val="32"/>
        </w:rPr>
        <w:t>9</w:t>
      </w:r>
      <w:r>
        <w:rPr>
          <w:rFonts w:eastAsia="仿宋_GB2312" w:hint="eastAsia"/>
          <w:bCs/>
          <w:color w:val="000000"/>
          <w:sz w:val="32"/>
          <w:szCs w:val="32"/>
        </w:rPr>
        <w:t>项</w:t>
      </w:r>
      <w:r>
        <w:rPr>
          <w:rFonts w:eastAsia="仿宋_GB2312"/>
          <w:bCs/>
          <w:sz w:val="32"/>
          <w:szCs w:val="32"/>
        </w:rPr>
        <w:t>。</w:t>
      </w:r>
      <w:r>
        <w:rPr>
          <w:rFonts w:eastAsia="仿宋_GB2312"/>
          <w:color w:val="000000"/>
          <w:kern w:val="0"/>
          <w:sz w:val="32"/>
          <w:szCs w:val="32"/>
        </w:rPr>
        <w:t>通过百色市政府网站的《网上办事》栏公开、进驻市大数据发展局政务服务中心窗口、政务服务中心电子触摸查询系统等，将</w:t>
      </w:r>
      <w:r>
        <w:rPr>
          <w:rFonts w:eastAsia="仿宋_GB2312" w:hint="eastAsia"/>
          <w:bCs/>
          <w:sz w:val="32"/>
          <w:szCs w:val="32"/>
        </w:rPr>
        <w:t>政务服务事项</w:t>
      </w:r>
      <w:r>
        <w:rPr>
          <w:rFonts w:eastAsia="仿宋_GB2312"/>
          <w:color w:val="000000"/>
          <w:kern w:val="0"/>
          <w:sz w:val="32"/>
          <w:szCs w:val="32"/>
        </w:rPr>
        <w:t>名称及性质、设定依据、实施权限和实施主体、必须现场办理原因说明、</w:t>
      </w:r>
      <w:r>
        <w:rPr>
          <w:rFonts w:eastAsia="仿宋_GB2312" w:hint="eastAsia"/>
          <w:color w:val="000000"/>
          <w:kern w:val="0"/>
          <w:sz w:val="32"/>
          <w:szCs w:val="32"/>
        </w:rPr>
        <w:t>服务对象</w:t>
      </w:r>
      <w:r>
        <w:rPr>
          <w:rFonts w:eastAsia="仿宋_GB2312"/>
          <w:color w:val="000000"/>
          <w:kern w:val="0"/>
          <w:sz w:val="32"/>
          <w:szCs w:val="32"/>
        </w:rPr>
        <w:t>、申请材料、办结时限、收费标准及依据、咨询及投诉电话等事项进行公开，方便群众办事，接受社会监督。</w:t>
      </w:r>
      <w:r>
        <w:rPr>
          <w:rFonts w:eastAsia="仿宋_GB2312"/>
          <w:bCs/>
          <w:color w:val="000000"/>
          <w:kern w:val="0"/>
          <w:sz w:val="32"/>
          <w:szCs w:val="32"/>
        </w:rPr>
        <w:t>（</w:t>
      </w:r>
      <w:r>
        <w:rPr>
          <w:rFonts w:eastAsia="仿宋_GB2312"/>
          <w:bCs/>
          <w:color w:val="000000"/>
          <w:kern w:val="0"/>
          <w:sz w:val="32"/>
          <w:szCs w:val="32"/>
        </w:rPr>
        <w:t>2</w:t>
      </w:r>
      <w:r>
        <w:rPr>
          <w:rFonts w:eastAsia="仿宋_GB2312"/>
          <w:bCs/>
          <w:color w:val="000000"/>
          <w:kern w:val="0"/>
          <w:sz w:val="32"/>
          <w:szCs w:val="32"/>
        </w:rPr>
        <w:t>）主动公开本部门实施行政</w:t>
      </w:r>
      <w:r>
        <w:rPr>
          <w:rFonts w:eastAsia="仿宋_GB2312" w:hint="eastAsia"/>
          <w:bCs/>
          <w:color w:val="000000"/>
          <w:kern w:val="0"/>
          <w:sz w:val="32"/>
          <w:szCs w:val="32"/>
        </w:rPr>
        <w:t>许可信息</w:t>
      </w:r>
      <w:r>
        <w:rPr>
          <w:rFonts w:eastAsia="仿宋_GB2312" w:hint="eastAsia"/>
          <w:bCs/>
          <w:color w:val="000000"/>
          <w:kern w:val="0"/>
          <w:sz w:val="32"/>
          <w:szCs w:val="32"/>
        </w:rPr>
        <w:t>12</w:t>
      </w:r>
      <w:r>
        <w:rPr>
          <w:rFonts w:eastAsia="仿宋_GB2312" w:hint="eastAsia"/>
          <w:bCs/>
          <w:color w:val="000000"/>
          <w:kern w:val="0"/>
          <w:sz w:val="32"/>
          <w:szCs w:val="32"/>
        </w:rPr>
        <w:t>条</w:t>
      </w:r>
      <w:r>
        <w:rPr>
          <w:rFonts w:eastAsia="仿宋_GB2312"/>
          <w:bCs/>
          <w:color w:val="000000"/>
          <w:kern w:val="0"/>
          <w:sz w:val="32"/>
          <w:szCs w:val="32"/>
        </w:rPr>
        <w:t>。</w:t>
      </w:r>
      <w:r>
        <w:rPr>
          <w:rFonts w:eastAsia="仿宋_GB2312"/>
          <w:bCs/>
          <w:color w:val="000000"/>
          <w:sz w:val="32"/>
          <w:szCs w:val="32"/>
        </w:rPr>
        <w:t>（</w:t>
      </w:r>
      <w:r>
        <w:rPr>
          <w:rFonts w:eastAsia="仿宋_GB2312"/>
          <w:bCs/>
          <w:color w:val="000000"/>
          <w:sz w:val="32"/>
          <w:szCs w:val="32"/>
        </w:rPr>
        <w:t>3</w:t>
      </w:r>
      <w:r>
        <w:rPr>
          <w:rFonts w:eastAsia="仿宋_GB2312"/>
          <w:bCs/>
          <w:color w:val="000000"/>
          <w:sz w:val="32"/>
          <w:szCs w:val="32"/>
        </w:rPr>
        <w:t>）</w:t>
      </w:r>
      <w:r>
        <w:rPr>
          <w:rFonts w:eastAsia="仿宋_GB2312"/>
          <w:color w:val="363636"/>
          <w:kern w:val="0"/>
          <w:sz w:val="32"/>
          <w:szCs w:val="32"/>
        </w:rPr>
        <w:t>及时主动公开并更新本部门概况、</w:t>
      </w:r>
      <w:r>
        <w:rPr>
          <w:rFonts w:eastAsia="仿宋_GB2312"/>
          <w:color w:val="000000"/>
          <w:kern w:val="0"/>
          <w:sz w:val="32"/>
          <w:szCs w:val="32"/>
        </w:rPr>
        <w:t>职责、内设机构、领导简介、办公地址、联系电话、传真号码、邮政编码等。更新本</w:t>
      </w:r>
      <w:r>
        <w:rPr>
          <w:rFonts w:eastAsia="仿宋_GB2312" w:hint="eastAsia"/>
          <w:color w:val="000000"/>
          <w:kern w:val="0"/>
          <w:sz w:val="32"/>
          <w:szCs w:val="32"/>
        </w:rPr>
        <w:t>局</w:t>
      </w:r>
      <w:r>
        <w:rPr>
          <w:rFonts w:eastAsia="仿宋_GB2312"/>
          <w:color w:val="000000"/>
          <w:kern w:val="0"/>
          <w:sz w:val="32"/>
          <w:szCs w:val="32"/>
        </w:rPr>
        <w:t>政府信息公开目录和指南并完成好各项信息公开及更新发布工作。</w:t>
      </w:r>
      <w:r>
        <w:rPr>
          <w:rFonts w:eastAsia="黑体"/>
          <w:color w:val="000000"/>
          <w:kern w:val="0"/>
          <w:sz w:val="32"/>
          <w:szCs w:val="32"/>
        </w:rPr>
        <w:t>八是依申请公开工作接收、办理情况</w:t>
      </w:r>
      <w:r>
        <w:rPr>
          <w:rFonts w:ascii="黑体" w:eastAsia="黑体" w:hAnsi="黑体" w:cs="仿宋_GB2312" w:hint="eastAsia"/>
          <w:bCs/>
          <w:color w:val="000000"/>
          <w:kern w:val="0"/>
          <w:sz w:val="32"/>
          <w:szCs w:val="32"/>
        </w:rPr>
        <w:t>和不予公开政府信息备案情况。</w:t>
      </w:r>
      <w:r>
        <w:rPr>
          <w:rFonts w:eastAsia="仿宋_GB2312" w:hint="eastAsia"/>
          <w:color w:val="000000"/>
          <w:kern w:val="0"/>
          <w:sz w:val="32"/>
          <w:szCs w:val="32"/>
        </w:rPr>
        <w:t>1.2020</w:t>
      </w:r>
      <w:r>
        <w:rPr>
          <w:rFonts w:eastAsia="仿宋_GB2312" w:hint="eastAsia"/>
          <w:color w:val="000000"/>
          <w:kern w:val="0"/>
          <w:sz w:val="32"/>
          <w:szCs w:val="32"/>
        </w:rPr>
        <w:t>年我局没有收到群众来电来信要求政府信息公开的申请。</w:t>
      </w:r>
      <w:r>
        <w:rPr>
          <w:rFonts w:eastAsia="仿宋_GB2312"/>
          <w:color w:val="000000"/>
          <w:kern w:val="0"/>
          <w:sz w:val="32"/>
          <w:szCs w:val="32"/>
        </w:rPr>
        <w:t>2</w:t>
      </w:r>
      <w:r>
        <w:rPr>
          <w:rFonts w:eastAsia="仿宋_GB2312" w:hint="eastAsia"/>
          <w:color w:val="000000"/>
          <w:kern w:val="0"/>
          <w:sz w:val="32"/>
          <w:szCs w:val="32"/>
        </w:rPr>
        <w:t>.</w:t>
      </w:r>
      <w:r>
        <w:rPr>
          <w:rFonts w:eastAsia="仿宋_GB2312"/>
          <w:color w:val="000000"/>
          <w:kern w:val="0"/>
          <w:sz w:val="32"/>
          <w:szCs w:val="32"/>
        </w:rPr>
        <w:t>无不予公开政府信息备案。</w:t>
      </w:r>
      <w:r>
        <w:rPr>
          <w:rFonts w:eastAsia="黑体"/>
          <w:color w:val="000000"/>
          <w:kern w:val="0"/>
          <w:sz w:val="32"/>
          <w:szCs w:val="32"/>
        </w:rPr>
        <w:t>九是因政府信息公开事务的行政复议、行政诉讼案和有关的申诉案件。</w:t>
      </w:r>
      <w:r>
        <w:rPr>
          <w:rFonts w:eastAsia="仿宋_GB2312"/>
          <w:color w:val="000000"/>
          <w:kern w:val="0"/>
          <w:sz w:val="32"/>
          <w:szCs w:val="32"/>
        </w:rPr>
        <w:t>今年我</w:t>
      </w:r>
      <w:r>
        <w:rPr>
          <w:rFonts w:eastAsia="仿宋_GB2312" w:hint="eastAsia"/>
          <w:color w:val="000000"/>
          <w:kern w:val="0"/>
          <w:sz w:val="32"/>
          <w:szCs w:val="32"/>
        </w:rPr>
        <w:t>局</w:t>
      </w:r>
      <w:r>
        <w:rPr>
          <w:rFonts w:eastAsia="仿宋_GB2312"/>
          <w:color w:val="000000"/>
          <w:kern w:val="0"/>
          <w:sz w:val="32"/>
          <w:szCs w:val="32"/>
        </w:rPr>
        <w:t>无因政府信息公开事务的行政复议、行政诉讼案和有关的申诉案件。</w:t>
      </w:r>
    </w:p>
    <w:p w:rsidR="005C7131" w:rsidRDefault="005C7131">
      <w:pPr>
        <w:spacing w:line="560" w:lineRule="exact"/>
        <w:rPr>
          <w:rFonts w:eastAsia="黑体"/>
          <w:color w:val="000000"/>
          <w:kern w:val="0"/>
          <w:sz w:val="32"/>
          <w:szCs w:val="32"/>
        </w:rPr>
      </w:pPr>
    </w:p>
    <w:p w:rsidR="005C7131" w:rsidRDefault="004871C3">
      <w:pPr>
        <w:spacing w:line="560" w:lineRule="exact"/>
        <w:rPr>
          <w:rFonts w:eastAsia="仿宋_GB2312"/>
          <w:color w:val="000000"/>
          <w:kern w:val="0"/>
          <w:sz w:val="32"/>
          <w:szCs w:val="32"/>
        </w:rPr>
      </w:pPr>
      <w:r>
        <w:rPr>
          <w:rFonts w:eastAsia="黑体"/>
          <w:color w:val="000000"/>
          <w:kern w:val="0"/>
          <w:sz w:val="32"/>
          <w:szCs w:val="32"/>
        </w:rPr>
        <w:lastRenderedPageBreak/>
        <w:t>二、主动公开政府信息情况</w:t>
      </w:r>
    </w:p>
    <w:tbl>
      <w:tblPr>
        <w:tblW w:w="10293" w:type="dxa"/>
        <w:jc w:val="center"/>
        <w:tblLayout w:type="fixed"/>
        <w:tblCellMar>
          <w:left w:w="0" w:type="dxa"/>
          <w:right w:w="0" w:type="dxa"/>
        </w:tblCellMar>
        <w:tblLook w:val="04A0" w:firstRow="1" w:lastRow="0" w:firstColumn="1" w:lastColumn="0" w:noHBand="0" w:noVBand="1"/>
      </w:tblPr>
      <w:tblGrid>
        <w:gridCol w:w="3113"/>
        <w:gridCol w:w="2183"/>
        <w:gridCol w:w="1551"/>
        <w:gridCol w:w="3446"/>
      </w:tblGrid>
      <w:tr w:rsidR="005C7131">
        <w:trPr>
          <w:trHeight w:val="495"/>
          <w:jc w:val="center"/>
        </w:trPr>
        <w:tc>
          <w:tcPr>
            <w:tcW w:w="10293" w:type="dxa"/>
            <w:gridSpan w:val="4"/>
            <w:tcBorders>
              <w:top w:val="single" w:sz="8" w:space="0" w:color="auto"/>
              <w:left w:val="single" w:sz="8" w:space="0" w:color="auto"/>
              <w:bottom w:val="single" w:sz="8" w:space="0" w:color="auto"/>
              <w:right w:val="single" w:sz="8" w:space="0" w:color="auto"/>
            </w:tcBorders>
            <w:shd w:val="clear" w:color="auto" w:fill="C6D9F1"/>
            <w:tcMar>
              <w:left w:w="108" w:type="dxa"/>
              <w:right w:w="108" w:type="dxa"/>
            </w:tcMar>
            <w:vAlign w:val="center"/>
          </w:tcPr>
          <w:p w:rsidR="005C7131" w:rsidRDefault="004871C3">
            <w:pPr>
              <w:widowControl/>
              <w:spacing w:after="180"/>
              <w:jc w:val="center"/>
              <w:rPr>
                <w:sz w:val="24"/>
              </w:rPr>
            </w:pPr>
            <w:r>
              <w:rPr>
                <w:kern w:val="0"/>
                <w:sz w:val="24"/>
              </w:rPr>
              <w:t>第二十条第（一）项</w:t>
            </w:r>
          </w:p>
        </w:tc>
      </w:tr>
      <w:tr w:rsidR="005C7131">
        <w:trPr>
          <w:trHeight w:val="882"/>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5C7131" w:rsidRDefault="004871C3">
            <w:pPr>
              <w:widowControl/>
              <w:spacing w:after="180"/>
              <w:jc w:val="center"/>
              <w:rPr>
                <w:sz w:val="24"/>
              </w:rPr>
            </w:pPr>
            <w:r>
              <w:rPr>
                <w:kern w:val="0"/>
                <w:sz w:val="24"/>
              </w:rPr>
              <w:t>信息内容</w:t>
            </w:r>
          </w:p>
        </w:tc>
        <w:tc>
          <w:tcPr>
            <w:tcW w:w="2183" w:type="dxa"/>
            <w:tcBorders>
              <w:top w:val="single" w:sz="8" w:space="0" w:color="auto"/>
              <w:left w:val="nil"/>
              <w:bottom w:val="single" w:sz="8" w:space="0" w:color="auto"/>
              <w:right w:val="single" w:sz="8" w:space="0" w:color="auto"/>
            </w:tcBorders>
            <w:tcMar>
              <w:left w:w="108" w:type="dxa"/>
              <w:right w:w="108" w:type="dxa"/>
            </w:tcMar>
            <w:vAlign w:val="center"/>
          </w:tcPr>
          <w:p w:rsidR="005C7131" w:rsidRDefault="004871C3">
            <w:pPr>
              <w:widowControl/>
              <w:spacing w:after="180"/>
              <w:jc w:val="center"/>
              <w:rPr>
                <w:sz w:val="24"/>
              </w:rPr>
            </w:pPr>
            <w:r>
              <w:rPr>
                <w:kern w:val="0"/>
                <w:sz w:val="24"/>
              </w:rPr>
              <w:t>本年新</w:t>
            </w:r>
            <w:r>
              <w:rPr>
                <w:kern w:val="0"/>
                <w:sz w:val="24"/>
              </w:rPr>
              <w:br/>
            </w:r>
            <w:r>
              <w:rPr>
                <w:kern w:val="0"/>
                <w:sz w:val="24"/>
              </w:rPr>
              <w:t>制作数量</w:t>
            </w:r>
          </w:p>
        </w:tc>
        <w:tc>
          <w:tcPr>
            <w:tcW w:w="1551" w:type="dxa"/>
            <w:tcBorders>
              <w:top w:val="single" w:sz="8" w:space="0" w:color="auto"/>
              <w:left w:val="nil"/>
              <w:bottom w:val="single" w:sz="8" w:space="0" w:color="auto"/>
              <w:right w:val="single" w:sz="8" w:space="0" w:color="auto"/>
            </w:tcBorders>
            <w:tcMar>
              <w:left w:w="108" w:type="dxa"/>
              <w:right w:w="108" w:type="dxa"/>
            </w:tcMar>
            <w:vAlign w:val="center"/>
          </w:tcPr>
          <w:p w:rsidR="005C7131" w:rsidRDefault="004871C3">
            <w:pPr>
              <w:widowControl/>
              <w:spacing w:after="180"/>
              <w:jc w:val="center"/>
              <w:rPr>
                <w:sz w:val="24"/>
              </w:rPr>
            </w:pPr>
            <w:r>
              <w:rPr>
                <w:kern w:val="0"/>
                <w:sz w:val="24"/>
              </w:rPr>
              <w:t>本年新</w:t>
            </w:r>
            <w:r>
              <w:rPr>
                <w:kern w:val="0"/>
                <w:sz w:val="24"/>
              </w:rPr>
              <w:br/>
            </w:r>
            <w:r>
              <w:rPr>
                <w:kern w:val="0"/>
                <w:sz w:val="24"/>
              </w:rPr>
              <w:t>公开数量</w:t>
            </w:r>
          </w:p>
        </w:tc>
        <w:tc>
          <w:tcPr>
            <w:tcW w:w="3446" w:type="dxa"/>
            <w:tcBorders>
              <w:top w:val="nil"/>
              <w:left w:val="nil"/>
              <w:bottom w:val="single" w:sz="8" w:space="0" w:color="auto"/>
              <w:right w:val="single" w:sz="8" w:space="0" w:color="auto"/>
            </w:tcBorders>
            <w:tcMar>
              <w:left w:w="108" w:type="dxa"/>
              <w:right w:w="108" w:type="dxa"/>
            </w:tcMar>
            <w:vAlign w:val="center"/>
          </w:tcPr>
          <w:p w:rsidR="005C7131" w:rsidRDefault="004871C3">
            <w:pPr>
              <w:widowControl/>
              <w:spacing w:after="180"/>
              <w:jc w:val="center"/>
              <w:rPr>
                <w:sz w:val="24"/>
              </w:rPr>
            </w:pPr>
            <w:r>
              <w:rPr>
                <w:kern w:val="0"/>
                <w:sz w:val="24"/>
              </w:rPr>
              <w:t>对外公开总数量</w:t>
            </w:r>
          </w:p>
        </w:tc>
      </w:tr>
      <w:tr w:rsidR="005C7131">
        <w:trPr>
          <w:trHeight w:val="272"/>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5C7131" w:rsidRDefault="004871C3">
            <w:pPr>
              <w:widowControl/>
              <w:adjustRightInd w:val="0"/>
              <w:snapToGrid w:val="0"/>
              <w:spacing w:after="180" w:line="260" w:lineRule="exact"/>
              <w:jc w:val="center"/>
              <w:rPr>
                <w:sz w:val="24"/>
              </w:rPr>
            </w:pPr>
            <w:r>
              <w:rPr>
                <w:kern w:val="0"/>
                <w:sz w:val="24"/>
              </w:rPr>
              <w:t>规章</w:t>
            </w:r>
          </w:p>
        </w:tc>
        <w:tc>
          <w:tcPr>
            <w:tcW w:w="2183" w:type="dxa"/>
            <w:tcBorders>
              <w:top w:val="nil"/>
              <w:left w:val="nil"/>
              <w:bottom w:val="single" w:sz="8" w:space="0" w:color="auto"/>
              <w:right w:val="single" w:sz="8" w:space="0" w:color="auto"/>
            </w:tcBorders>
            <w:tcMar>
              <w:left w:w="108" w:type="dxa"/>
              <w:right w:w="108" w:type="dxa"/>
            </w:tcMar>
            <w:vAlign w:val="center"/>
          </w:tcPr>
          <w:p w:rsidR="005C7131" w:rsidRDefault="004871C3">
            <w:pPr>
              <w:widowControl/>
              <w:adjustRightInd w:val="0"/>
              <w:snapToGrid w:val="0"/>
              <w:spacing w:after="180" w:line="260" w:lineRule="exact"/>
              <w:jc w:val="center"/>
              <w:rPr>
                <w:kern w:val="0"/>
                <w:sz w:val="24"/>
              </w:rPr>
            </w:pPr>
            <w:r>
              <w:rPr>
                <w:rFonts w:hint="eastAsia"/>
                <w:kern w:val="0"/>
                <w:sz w:val="24"/>
              </w:rPr>
              <w:t>0</w:t>
            </w:r>
          </w:p>
        </w:tc>
        <w:tc>
          <w:tcPr>
            <w:tcW w:w="1551" w:type="dxa"/>
            <w:tcBorders>
              <w:top w:val="nil"/>
              <w:left w:val="nil"/>
              <w:bottom w:val="single" w:sz="8" w:space="0" w:color="auto"/>
              <w:right w:val="single" w:sz="8" w:space="0" w:color="auto"/>
            </w:tcBorders>
            <w:tcMar>
              <w:left w:w="108" w:type="dxa"/>
              <w:right w:w="108" w:type="dxa"/>
            </w:tcMar>
            <w:vAlign w:val="center"/>
          </w:tcPr>
          <w:p w:rsidR="005C7131" w:rsidRDefault="004871C3">
            <w:pPr>
              <w:widowControl/>
              <w:adjustRightInd w:val="0"/>
              <w:snapToGrid w:val="0"/>
              <w:spacing w:after="180" w:line="260" w:lineRule="exact"/>
              <w:jc w:val="center"/>
              <w:rPr>
                <w:kern w:val="0"/>
                <w:sz w:val="24"/>
              </w:rPr>
            </w:pPr>
            <w:r>
              <w:rPr>
                <w:rFonts w:hint="eastAsia"/>
                <w:kern w:val="0"/>
                <w:sz w:val="24"/>
              </w:rPr>
              <w:t>0</w:t>
            </w:r>
          </w:p>
        </w:tc>
        <w:tc>
          <w:tcPr>
            <w:tcW w:w="3446" w:type="dxa"/>
            <w:tcBorders>
              <w:top w:val="nil"/>
              <w:left w:val="nil"/>
              <w:bottom w:val="single" w:sz="8" w:space="0" w:color="auto"/>
              <w:right w:val="single" w:sz="8" w:space="0" w:color="auto"/>
            </w:tcBorders>
            <w:tcMar>
              <w:left w:w="108" w:type="dxa"/>
              <w:right w:w="108" w:type="dxa"/>
            </w:tcMar>
            <w:vAlign w:val="center"/>
          </w:tcPr>
          <w:p w:rsidR="005C7131" w:rsidRDefault="004871C3">
            <w:pPr>
              <w:widowControl/>
              <w:adjustRightInd w:val="0"/>
              <w:snapToGrid w:val="0"/>
              <w:spacing w:after="180" w:line="260" w:lineRule="exact"/>
              <w:jc w:val="center"/>
              <w:rPr>
                <w:kern w:val="0"/>
                <w:sz w:val="24"/>
              </w:rPr>
            </w:pPr>
            <w:r>
              <w:rPr>
                <w:rFonts w:hint="eastAsia"/>
                <w:kern w:val="0"/>
                <w:sz w:val="24"/>
              </w:rPr>
              <w:t>0</w:t>
            </w:r>
          </w:p>
        </w:tc>
      </w:tr>
      <w:tr w:rsidR="005C7131">
        <w:trPr>
          <w:trHeight w:val="471"/>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5C7131" w:rsidRDefault="004871C3">
            <w:pPr>
              <w:widowControl/>
              <w:adjustRightInd w:val="0"/>
              <w:snapToGrid w:val="0"/>
              <w:spacing w:after="180" w:line="260" w:lineRule="exact"/>
              <w:jc w:val="center"/>
              <w:rPr>
                <w:sz w:val="24"/>
              </w:rPr>
            </w:pPr>
            <w:r>
              <w:rPr>
                <w:kern w:val="0"/>
                <w:sz w:val="24"/>
              </w:rPr>
              <w:t>规范性文件</w:t>
            </w:r>
          </w:p>
        </w:tc>
        <w:tc>
          <w:tcPr>
            <w:tcW w:w="2183" w:type="dxa"/>
            <w:tcBorders>
              <w:top w:val="nil"/>
              <w:left w:val="nil"/>
              <w:bottom w:val="single" w:sz="8" w:space="0" w:color="auto"/>
              <w:right w:val="single" w:sz="8" w:space="0" w:color="auto"/>
            </w:tcBorders>
            <w:tcMar>
              <w:left w:w="108" w:type="dxa"/>
              <w:right w:w="108" w:type="dxa"/>
            </w:tcMar>
            <w:vAlign w:val="center"/>
          </w:tcPr>
          <w:p w:rsidR="005C7131" w:rsidRDefault="004871C3">
            <w:pPr>
              <w:widowControl/>
              <w:adjustRightInd w:val="0"/>
              <w:snapToGrid w:val="0"/>
              <w:spacing w:after="180" w:line="260" w:lineRule="exact"/>
              <w:jc w:val="center"/>
              <w:rPr>
                <w:kern w:val="0"/>
                <w:sz w:val="24"/>
              </w:rPr>
            </w:pPr>
            <w:r>
              <w:rPr>
                <w:rFonts w:hint="eastAsia"/>
                <w:kern w:val="0"/>
                <w:sz w:val="24"/>
              </w:rPr>
              <w:t>0</w:t>
            </w:r>
          </w:p>
        </w:tc>
        <w:tc>
          <w:tcPr>
            <w:tcW w:w="1551" w:type="dxa"/>
            <w:tcBorders>
              <w:top w:val="nil"/>
              <w:left w:val="nil"/>
              <w:bottom w:val="single" w:sz="8" w:space="0" w:color="auto"/>
              <w:right w:val="single" w:sz="8" w:space="0" w:color="auto"/>
            </w:tcBorders>
            <w:tcMar>
              <w:left w:w="108" w:type="dxa"/>
              <w:right w:w="108" w:type="dxa"/>
            </w:tcMar>
            <w:vAlign w:val="center"/>
          </w:tcPr>
          <w:p w:rsidR="005C7131" w:rsidRDefault="004871C3">
            <w:pPr>
              <w:widowControl/>
              <w:adjustRightInd w:val="0"/>
              <w:snapToGrid w:val="0"/>
              <w:spacing w:after="180" w:line="260" w:lineRule="exact"/>
              <w:jc w:val="center"/>
              <w:rPr>
                <w:kern w:val="0"/>
                <w:sz w:val="24"/>
              </w:rPr>
            </w:pPr>
            <w:r>
              <w:rPr>
                <w:rFonts w:hint="eastAsia"/>
                <w:kern w:val="0"/>
                <w:sz w:val="24"/>
              </w:rPr>
              <w:t>0</w:t>
            </w:r>
          </w:p>
        </w:tc>
        <w:tc>
          <w:tcPr>
            <w:tcW w:w="3446" w:type="dxa"/>
            <w:tcBorders>
              <w:top w:val="nil"/>
              <w:left w:val="nil"/>
              <w:bottom w:val="single" w:sz="8" w:space="0" w:color="auto"/>
              <w:right w:val="single" w:sz="8" w:space="0" w:color="auto"/>
            </w:tcBorders>
            <w:tcMar>
              <w:left w:w="108" w:type="dxa"/>
              <w:right w:w="108" w:type="dxa"/>
            </w:tcMar>
            <w:vAlign w:val="center"/>
          </w:tcPr>
          <w:p w:rsidR="005C7131" w:rsidRDefault="004871C3">
            <w:pPr>
              <w:widowControl/>
              <w:adjustRightInd w:val="0"/>
              <w:snapToGrid w:val="0"/>
              <w:spacing w:after="180" w:line="260" w:lineRule="exact"/>
              <w:jc w:val="center"/>
              <w:rPr>
                <w:kern w:val="0"/>
                <w:sz w:val="24"/>
              </w:rPr>
            </w:pPr>
            <w:r>
              <w:rPr>
                <w:rFonts w:hint="eastAsia"/>
                <w:kern w:val="0"/>
                <w:sz w:val="24"/>
              </w:rPr>
              <w:t>0</w:t>
            </w:r>
          </w:p>
        </w:tc>
      </w:tr>
      <w:tr w:rsidR="005C7131">
        <w:trPr>
          <w:trHeight w:val="480"/>
          <w:jc w:val="center"/>
        </w:trPr>
        <w:tc>
          <w:tcPr>
            <w:tcW w:w="10293" w:type="dxa"/>
            <w:gridSpan w:val="4"/>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5C7131" w:rsidRDefault="004871C3">
            <w:pPr>
              <w:widowControl/>
              <w:adjustRightInd w:val="0"/>
              <w:snapToGrid w:val="0"/>
              <w:spacing w:after="180" w:line="260" w:lineRule="exact"/>
              <w:jc w:val="center"/>
              <w:rPr>
                <w:sz w:val="24"/>
              </w:rPr>
            </w:pPr>
            <w:r>
              <w:rPr>
                <w:kern w:val="0"/>
                <w:sz w:val="24"/>
              </w:rPr>
              <w:t>第二十条第（五）项</w:t>
            </w:r>
          </w:p>
        </w:tc>
      </w:tr>
      <w:tr w:rsidR="005C7131">
        <w:trPr>
          <w:trHeight w:val="436"/>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5C7131" w:rsidRDefault="004871C3">
            <w:pPr>
              <w:widowControl/>
              <w:adjustRightInd w:val="0"/>
              <w:snapToGrid w:val="0"/>
              <w:spacing w:after="180" w:line="260" w:lineRule="exact"/>
              <w:jc w:val="center"/>
              <w:rPr>
                <w:sz w:val="24"/>
              </w:rPr>
            </w:pPr>
            <w:r>
              <w:rPr>
                <w:kern w:val="0"/>
                <w:sz w:val="24"/>
              </w:rPr>
              <w:t>信息内容</w:t>
            </w:r>
          </w:p>
        </w:tc>
        <w:tc>
          <w:tcPr>
            <w:tcW w:w="2183" w:type="dxa"/>
            <w:tcBorders>
              <w:top w:val="single" w:sz="8" w:space="0" w:color="auto"/>
              <w:left w:val="nil"/>
              <w:bottom w:val="single" w:sz="8" w:space="0" w:color="auto"/>
              <w:right w:val="single" w:sz="8" w:space="0" w:color="auto"/>
            </w:tcBorders>
            <w:tcMar>
              <w:left w:w="108" w:type="dxa"/>
              <w:right w:w="108" w:type="dxa"/>
            </w:tcMar>
            <w:vAlign w:val="center"/>
          </w:tcPr>
          <w:p w:rsidR="005C7131" w:rsidRDefault="004871C3">
            <w:pPr>
              <w:widowControl/>
              <w:adjustRightInd w:val="0"/>
              <w:snapToGrid w:val="0"/>
              <w:spacing w:after="180" w:line="260" w:lineRule="exact"/>
              <w:jc w:val="center"/>
              <w:rPr>
                <w:sz w:val="24"/>
              </w:rPr>
            </w:pPr>
            <w:r>
              <w:rPr>
                <w:kern w:val="0"/>
                <w:sz w:val="24"/>
              </w:rPr>
              <w:t>上一年项目数量</w:t>
            </w:r>
          </w:p>
        </w:tc>
        <w:tc>
          <w:tcPr>
            <w:tcW w:w="1551" w:type="dxa"/>
            <w:tcBorders>
              <w:top w:val="single" w:sz="8" w:space="0" w:color="auto"/>
              <w:left w:val="nil"/>
              <w:bottom w:val="single" w:sz="8" w:space="0" w:color="auto"/>
              <w:right w:val="single" w:sz="8" w:space="0" w:color="auto"/>
            </w:tcBorders>
            <w:tcMar>
              <w:left w:w="108" w:type="dxa"/>
              <w:right w:w="108" w:type="dxa"/>
            </w:tcMar>
            <w:vAlign w:val="center"/>
          </w:tcPr>
          <w:p w:rsidR="005C7131" w:rsidRDefault="004871C3">
            <w:pPr>
              <w:widowControl/>
              <w:adjustRightInd w:val="0"/>
              <w:snapToGrid w:val="0"/>
              <w:spacing w:after="180" w:line="260" w:lineRule="exact"/>
              <w:jc w:val="center"/>
              <w:rPr>
                <w:sz w:val="24"/>
              </w:rPr>
            </w:pPr>
            <w:r>
              <w:rPr>
                <w:kern w:val="0"/>
                <w:sz w:val="24"/>
              </w:rPr>
              <w:t>本年增</w:t>
            </w:r>
            <w:r>
              <w:rPr>
                <w:kern w:val="0"/>
                <w:sz w:val="24"/>
              </w:rPr>
              <w:t>/</w:t>
            </w:r>
            <w:r>
              <w:rPr>
                <w:kern w:val="0"/>
                <w:sz w:val="24"/>
              </w:rPr>
              <w:t>减</w:t>
            </w:r>
          </w:p>
        </w:tc>
        <w:tc>
          <w:tcPr>
            <w:tcW w:w="3446" w:type="dxa"/>
            <w:tcBorders>
              <w:top w:val="nil"/>
              <w:left w:val="nil"/>
              <w:bottom w:val="single" w:sz="8" w:space="0" w:color="auto"/>
              <w:right w:val="single" w:sz="8" w:space="0" w:color="auto"/>
            </w:tcBorders>
            <w:tcMar>
              <w:left w:w="108" w:type="dxa"/>
              <w:right w:w="108" w:type="dxa"/>
            </w:tcMar>
            <w:vAlign w:val="center"/>
          </w:tcPr>
          <w:p w:rsidR="005C7131" w:rsidRDefault="004871C3">
            <w:pPr>
              <w:widowControl/>
              <w:adjustRightInd w:val="0"/>
              <w:snapToGrid w:val="0"/>
              <w:spacing w:after="180" w:line="260" w:lineRule="exact"/>
              <w:jc w:val="center"/>
              <w:rPr>
                <w:sz w:val="24"/>
              </w:rPr>
            </w:pPr>
            <w:r>
              <w:rPr>
                <w:kern w:val="0"/>
                <w:sz w:val="24"/>
              </w:rPr>
              <w:t>处理决定数量</w:t>
            </w:r>
          </w:p>
        </w:tc>
      </w:tr>
      <w:tr w:rsidR="005C7131">
        <w:trPr>
          <w:trHeight w:val="400"/>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5C7131" w:rsidRDefault="004871C3">
            <w:pPr>
              <w:widowControl/>
              <w:adjustRightInd w:val="0"/>
              <w:snapToGrid w:val="0"/>
              <w:spacing w:after="180" w:line="260" w:lineRule="exact"/>
              <w:jc w:val="center"/>
              <w:rPr>
                <w:sz w:val="24"/>
              </w:rPr>
            </w:pPr>
            <w:r>
              <w:rPr>
                <w:kern w:val="0"/>
                <w:sz w:val="24"/>
              </w:rPr>
              <w:t>行政许可</w:t>
            </w:r>
          </w:p>
        </w:tc>
        <w:tc>
          <w:tcPr>
            <w:tcW w:w="2183" w:type="dxa"/>
            <w:tcBorders>
              <w:top w:val="nil"/>
              <w:left w:val="nil"/>
              <w:bottom w:val="single" w:sz="8" w:space="0" w:color="auto"/>
              <w:right w:val="single" w:sz="8" w:space="0" w:color="auto"/>
            </w:tcBorders>
            <w:tcMar>
              <w:left w:w="108" w:type="dxa"/>
              <w:right w:w="108" w:type="dxa"/>
            </w:tcMar>
            <w:vAlign w:val="center"/>
          </w:tcPr>
          <w:p w:rsidR="005C7131" w:rsidRDefault="004871C3">
            <w:pPr>
              <w:widowControl/>
              <w:adjustRightInd w:val="0"/>
              <w:snapToGrid w:val="0"/>
              <w:spacing w:after="180" w:line="260" w:lineRule="exact"/>
              <w:jc w:val="center"/>
              <w:rPr>
                <w:sz w:val="24"/>
              </w:rPr>
            </w:pPr>
            <w:r>
              <w:rPr>
                <w:rFonts w:hint="eastAsia"/>
                <w:kern w:val="0"/>
                <w:sz w:val="24"/>
              </w:rPr>
              <w:t>4</w:t>
            </w:r>
          </w:p>
        </w:tc>
        <w:tc>
          <w:tcPr>
            <w:tcW w:w="1551" w:type="dxa"/>
            <w:tcBorders>
              <w:top w:val="nil"/>
              <w:left w:val="nil"/>
              <w:bottom w:val="single" w:sz="8" w:space="0" w:color="auto"/>
              <w:right w:val="single" w:sz="8" w:space="0" w:color="auto"/>
            </w:tcBorders>
            <w:tcMar>
              <w:left w:w="108" w:type="dxa"/>
              <w:right w:w="108" w:type="dxa"/>
            </w:tcMar>
            <w:vAlign w:val="center"/>
          </w:tcPr>
          <w:p w:rsidR="005C7131" w:rsidRDefault="004871C3">
            <w:pPr>
              <w:widowControl/>
              <w:adjustRightInd w:val="0"/>
              <w:snapToGrid w:val="0"/>
              <w:spacing w:after="180" w:line="260" w:lineRule="exact"/>
              <w:jc w:val="center"/>
              <w:rPr>
                <w:sz w:val="24"/>
              </w:rPr>
            </w:pPr>
            <w:r>
              <w:rPr>
                <w:rFonts w:hint="eastAsia"/>
                <w:sz w:val="24"/>
              </w:rPr>
              <w:t>0</w:t>
            </w:r>
          </w:p>
        </w:tc>
        <w:tc>
          <w:tcPr>
            <w:tcW w:w="3446" w:type="dxa"/>
            <w:tcBorders>
              <w:top w:val="nil"/>
              <w:left w:val="nil"/>
              <w:bottom w:val="single" w:sz="8" w:space="0" w:color="auto"/>
              <w:right w:val="single" w:sz="8" w:space="0" w:color="auto"/>
            </w:tcBorders>
            <w:tcMar>
              <w:left w:w="108" w:type="dxa"/>
              <w:right w:w="108" w:type="dxa"/>
            </w:tcMar>
            <w:vAlign w:val="center"/>
          </w:tcPr>
          <w:p w:rsidR="005C7131" w:rsidRDefault="004871C3">
            <w:pPr>
              <w:widowControl/>
              <w:adjustRightInd w:val="0"/>
              <w:snapToGrid w:val="0"/>
              <w:spacing w:after="180" w:line="260" w:lineRule="exact"/>
              <w:jc w:val="center"/>
              <w:rPr>
                <w:sz w:val="24"/>
              </w:rPr>
            </w:pPr>
            <w:r>
              <w:rPr>
                <w:rFonts w:hint="eastAsia"/>
                <w:sz w:val="24"/>
              </w:rPr>
              <w:t>30</w:t>
            </w:r>
          </w:p>
        </w:tc>
      </w:tr>
      <w:tr w:rsidR="005C7131">
        <w:trPr>
          <w:trHeight w:val="635"/>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5C7131" w:rsidRDefault="004871C3">
            <w:pPr>
              <w:widowControl/>
              <w:adjustRightInd w:val="0"/>
              <w:snapToGrid w:val="0"/>
              <w:spacing w:after="180" w:line="260" w:lineRule="exact"/>
              <w:jc w:val="center"/>
              <w:rPr>
                <w:sz w:val="24"/>
              </w:rPr>
            </w:pPr>
            <w:r>
              <w:rPr>
                <w:kern w:val="0"/>
                <w:sz w:val="24"/>
              </w:rPr>
              <w:t>其他对外管理服务事项</w:t>
            </w:r>
          </w:p>
        </w:tc>
        <w:tc>
          <w:tcPr>
            <w:tcW w:w="2183" w:type="dxa"/>
            <w:tcBorders>
              <w:top w:val="nil"/>
              <w:left w:val="nil"/>
              <w:bottom w:val="single" w:sz="8" w:space="0" w:color="auto"/>
              <w:right w:val="single" w:sz="8" w:space="0" w:color="auto"/>
            </w:tcBorders>
            <w:tcMar>
              <w:left w:w="108" w:type="dxa"/>
              <w:right w:w="108" w:type="dxa"/>
            </w:tcMar>
            <w:vAlign w:val="center"/>
          </w:tcPr>
          <w:p w:rsidR="005C7131" w:rsidRDefault="004871C3">
            <w:pPr>
              <w:widowControl/>
              <w:adjustRightInd w:val="0"/>
              <w:snapToGrid w:val="0"/>
              <w:spacing w:after="180" w:line="260" w:lineRule="exact"/>
              <w:jc w:val="center"/>
              <w:rPr>
                <w:sz w:val="24"/>
              </w:rPr>
            </w:pPr>
            <w:r>
              <w:rPr>
                <w:rFonts w:hint="eastAsia"/>
                <w:sz w:val="24"/>
              </w:rPr>
              <w:t>7</w:t>
            </w:r>
          </w:p>
        </w:tc>
        <w:tc>
          <w:tcPr>
            <w:tcW w:w="1551" w:type="dxa"/>
            <w:tcBorders>
              <w:top w:val="nil"/>
              <w:left w:val="nil"/>
              <w:bottom w:val="single" w:sz="8" w:space="0" w:color="auto"/>
              <w:right w:val="single" w:sz="8" w:space="0" w:color="auto"/>
            </w:tcBorders>
            <w:tcMar>
              <w:left w:w="108" w:type="dxa"/>
              <w:right w:w="108" w:type="dxa"/>
            </w:tcMar>
            <w:vAlign w:val="center"/>
          </w:tcPr>
          <w:p w:rsidR="005C7131" w:rsidRDefault="004871C3">
            <w:pPr>
              <w:widowControl/>
              <w:adjustRightInd w:val="0"/>
              <w:snapToGrid w:val="0"/>
              <w:spacing w:after="180" w:line="260" w:lineRule="exact"/>
              <w:jc w:val="center"/>
              <w:rPr>
                <w:sz w:val="24"/>
              </w:rPr>
            </w:pPr>
            <w:r>
              <w:rPr>
                <w:rFonts w:hint="eastAsia"/>
                <w:kern w:val="0"/>
                <w:sz w:val="24"/>
              </w:rPr>
              <w:t>1</w:t>
            </w:r>
          </w:p>
        </w:tc>
        <w:tc>
          <w:tcPr>
            <w:tcW w:w="3446" w:type="dxa"/>
            <w:tcBorders>
              <w:top w:val="nil"/>
              <w:left w:val="nil"/>
              <w:bottom w:val="single" w:sz="8" w:space="0" w:color="auto"/>
              <w:right w:val="single" w:sz="8" w:space="0" w:color="auto"/>
            </w:tcBorders>
            <w:tcMar>
              <w:left w:w="108" w:type="dxa"/>
              <w:right w:w="108" w:type="dxa"/>
            </w:tcMar>
            <w:vAlign w:val="center"/>
          </w:tcPr>
          <w:p w:rsidR="005C7131" w:rsidRDefault="004871C3">
            <w:pPr>
              <w:widowControl/>
              <w:adjustRightInd w:val="0"/>
              <w:snapToGrid w:val="0"/>
              <w:spacing w:after="180" w:line="260" w:lineRule="exact"/>
              <w:jc w:val="center"/>
              <w:rPr>
                <w:sz w:val="24"/>
              </w:rPr>
            </w:pPr>
            <w:r>
              <w:rPr>
                <w:rFonts w:hint="eastAsia"/>
                <w:sz w:val="24"/>
              </w:rPr>
              <w:t>0</w:t>
            </w:r>
          </w:p>
        </w:tc>
      </w:tr>
      <w:tr w:rsidR="005C7131">
        <w:trPr>
          <w:trHeight w:val="406"/>
          <w:jc w:val="center"/>
        </w:trPr>
        <w:tc>
          <w:tcPr>
            <w:tcW w:w="10293" w:type="dxa"/>
            <w:gridSpan w:val="4"/>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5C7131" w:rsidRDefault="004871C3">
            <w:pPr>
              <w:widowControl/>
              <w:adjustRightInd w:val="0"/>
              <w:snapToGrid w:val="0"/>
              <w:spacing w:after="180" w:line="260" w:lineRule="exact"/>
              <w:jc w:val="center"/>
              <w:rPr>
                <w:sz w:val="24"/>
              </w:rPr>
            </w:pPr>
            <w:r>
              <w:rPr>
                <w:kern w:val="0"/>
                <w:sz w:val="24"/>
              </w:rPr>
              <w:t>第二十条第（六）项</w:t>
            </w:r>
          </w:p>
        </w:tc>
      </w:tr>
      <w:tr w:rsidR="005C7131">
        <w:trPr>
          <w:trHeight w:val="447"/>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5C7131" w:rsidRDefault="004871C3">
            <w:pPr>
              <w:widowControl/>
              <w:adjustRightInd w:val="0"/>
              <w:snapToGrid w:val="0"/>
              <w:spacing w:after="180" w:line="260" w:lineRule="exact"/>
              <w:jc w:val="center"/>
              <w:rPr>
                <w:sz w:val="24"/>
              </w:rPr>
            </w:pPr>
            <w:r>
              <w:rPr>
                <w:kern w:val="0"/>
                <w:sz w:val="24"/>
              </w:rPr>
              <w:t>信息内容</w:t>
            </w:r>
          </w:p>
        </w:tc>
        <w:tc>
          <w:tcPr>
            <w:tcW w:w="2183" w:type="dxa"/>
            <w:tcBorders>
              <w:top w:val="single" w:sz="8" w:space="0" w:color="auto"/>
              <w:left w:val="nil"/>
              <w:bottom w:val="single" w:sz="8" w:space="0" w:color="auto"/>
              <w:right w:val="single" w:sz="8" w:space="0" w:color="auto"/>
            </w:tcBorders>
            <w:tcMar>
              <w:left w:w="108" w:type="dxa"/>
              <w:right w:w="108" w:type="dxa"/>
            </w:tcMar>
            <w:vAlign w:val="center"/>
          </w:tcPr>
          <w:p w:rsidR="005C7131" w:rsidRDefault="004871C3">
            <w:pPr>
              <w:widowControl/>
              <w:adjustRightInd w:val="0"/>
              <w:snapToGrid w:val="0"/>
              <w:spacing w:after="180" w:line="260" w:lineRule="exact"/>
              <w:jc w:val="center"/>
              <w:rPr>
                <w:sz w:val="24"/>
              </w:rPr>
            </w:pPr>
            <w:r>
              <w:rPr>
                <w:kern w:val="0"/>
                <w:sz w:val="24"/>
              </w:rPr>
              <w:t>上一年项目数量</w:t>
            </w:r>
          </w:p>
        </w:tc>
        <w:tc>
          <w:tcPr>
            <w:tcW w:w="1551" w:type="dxa"/>
            <w:tcBorders>
              <w:top w:val="single" w:sz="8" w:space="0" w:color="auto"/>
              <w:left w:val="nil"/>
              <w:bottom w:val="single" w:sz="8" w:space="0" w:color="auto"/>
              <w:right w:val="single" w:sz="8" w:space="0" w:color="auto"/>
            </w:tcBorders>
            <w:tcMar>
              <w:left w:w="108" w:type="dxa"/>
              <w:right w:w="108" w:type="dxa"/>
            </w:tcMar>
            <w:vAlign w:val="center"/>
          </w:tcPr>
          <w:p w:rsidR="005C7131" w:rsidRDefault="004871C3">
            <w:pPr>
              <w:widowControl/>
              <w:adjustRightInd w:val="0"/>
              <w:snapToGrid w:val="0"/>
              <w:spacing w:after="180" w:line="260" w:lineRule="exact"/>
              <w:jc w:val="center"/>
              <w:rPr>
                <w:sz w:val="24"/>
              </w:rPr>
            </w:pPr>
            <w:r>
              <w:rPr>
                <w:kern w:val="0"/>
                <w:sz w:val="24"/>
              </w:rPr>
              <w:t>本年增</w:t>
            </w:r>
            <w:r>
              <w:rPr>
                <w:kern w:val="0"/>
                <w:sz w:val="24"/>
              </w:rPr>
              <w:t>/</w:t>
            </w:r>
            <w:r>
              <w:rPr>
                <w:kern w:val="0"/>
                <w:sz w:val="24"/>
              </w:rPr>
              <w:t>减</w:t>
            </w:r>
          </w:p>
        </w:tc>
        <w:tc>
          <w:tcPr>
            <w:tcW w:w="3446" w:type="dxa"/>
            <w:tcBorders>
              <w:top w:val="nil"/>
              <w:left w:val="nil"/>
              <w:bottom w:val="single" w:sz="8" w:space="0" w:color="auto"/>
              <w:right w:val="single" w:sz="8" w:space="0" w:color="auto"/>
            </w:tcBorders>
            <w:tcMar>
              <w:left w:w="108" w:type="dxa"/>
              <w:right w:w="108" w:type="dxa"/>
            </w:tcMar>
            <w:vAlign w:val="center"/>
          </w:tcPr>
          <w:p w:rsidR="005C7131" w:rsidRDefault="004871C3">
            <w:pPr>
              <w:widowControl/>
              <w:adjustRightInd w:val="0"/>
              <w:snapToGrid w:val="0"/>
              <w:spacing w:after="180" w:line="260" w:lineRule="exact"/>
              <w:jc w:val="center"/>
              <w:rPr>
                <w:sz w:val="24"/>
              </w:rPr>
            </w:pPr>
            <w:r>
              <w:rPr>
                <w:kern w:val="0"/>
                <w:sz w:val="24"/>
              </w:rPr>
              <w:t>处理决定数量</w:t>
            </w:r>
          </w:p>
        </w:tc>
      </w:tr>
      <w:tr w:rsidR="005C7131">
        <w:trPr>
          <w:trHeight w:val="430"/>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5C7131" w:rsidRDefault="004871C3">
            <w:pPr>
              <w:widowControl/>
              <w:adjustRightInd w:val="0"/>
              <w:snapToGrid w:val="0"/>
              <w:spacing w:after="180" w:line="260" w:lineRule="exact"/>
              <w:jc w:val="center"/>
              <w:rPr>
                <w:sz w:val="24"/>
              </w:rPr>
            </w:pPr>
            <w:r>
              <w:rPr>
                <w:kern w:val="0"/>
                <w:sz w:val="24"/>
              </w:rPr>
              <w:t>行政处罚</w:t>
            </w:r>
          </w:p>
        </w:tc>
        <w:tc>
          <w:tcPr>
            <w:tcW w:w="2183" w:type="dxa"/>
            <w:tcBorders>
              <w:top w:val="nil"/>
              <w:left w:val="nil"/>
              <w:bottom w:val="single" w:sz="8" w:space="0" w:color="auto"/>
              <w:right w:val="single" w:sz="8" w:space="0" w:color="auto"/>
            </w:tcBorders>
            <w:tcMar>
              <w:left w:w="108" w:type="dxa"/>
              <w:right w:w="108" w:type="dxa"/>
            </w:tcMar>
            <w:vAlign w:val="center"/>
          </w:tcPr>
          <w:p w:rsidR="005C7131" w:rsidRDefault="004871C3">
            <w:pPr>
              <w:widowControl/>
              <w:adjustRightInd w:val="0"/>
              <w:snapToGrid w:val="0"/>
              <w:spacing w:after="180" w:line="260" w:lineRule="exact"/>
              <w:jc w:val="center"/>
              <w:rPr>
                <w:sz w:val="24"/>
              </w:rPr>
            </w:pPr>
            <w:r>
              <w:rPr>
                <w:rFonts w:hint="eastAsia"/>
                <w:kern w:val="0"/>
                <w:sz w:val="24"/>
              </w:rPr>
              <w:t>14</w:t>
            </w:r>
          </w:p>
        </w:tc>
        <w:tc>
          <w:tcPr>
            <w:tcW w:w="1551" w:type="dxa"/>
            <w:tcBorders>
              <w:top w:val="nil"/>
              <w:left w:val="nil"/>
              <w:bottom w:val="single" w:sz="8" w:space="0" w:color="auto"/>
              <w:right w:val="single" w:sz="8" w:space="0" w:color="auto"/>
            </w:tcBorders>
            <w:tcMar>
              <w:left w:w="108" w:type="dxa"/>
              <w:right w:w="108" w:type="dxa"/>
            </w:tcMar>
            <w:vAlign w:val="center"/>
          </w:tcPr>
          <w:p w:rsidR="005C7131" w:rsidRDefault="004871C3">
            <w:pPr>
              <w:widowControl/>
              <w:adjustRightInd w:val="0"/>
              <w:snapToGrid w:val="0"/>
              <w:spacing w:after="180" w:line="260" w:lineRule="exact"/>
              <w:jc w:val="center"/>
              <w:rPr>
                <w:sz w:val="24"/>
              </w:rPr>
            </w:pPr>
            <w:r>
              <w:rPr>
                <w:rFonts w:hint="eastAsia"/>
                <w:kern w:val="0"/>
                <w:sz w:val="24"/>
              </w:rPr>
              <w:t>0</w:t>
            </w:r>
          </w:p>
        </w:tc>
        <w:tc>
          <w:tcPr>
            <w:tcW w:w="3446" w:type="dxa"/>
            <w:tcBorders>
              <w:top w:val="nil"/>
              <w:left w:val="nil"/>
              <w:bottom w:val="single" w:sz="8" w:space="0" w:color="auto"/>
              <w:right w:val="single" w:sz="8" w:space="0" w:color="auto"/>
            </w:tcBorders>
            <w:tcMar>
              <w:left w:w="108" w:type="dxa"/>
              <w:right w:w="108" w:type="dxa"/>
            </w:tcMar>
            <w:vAlign w:val="center"/>
          </w:tcPr>
          <w:p w:rsidR="005C7131" w:rsidRDefault="004871C3">
            <w:pPr>
              <w:widowControl/>
              <w:adjustRightInd w:val="0"/>
              <w:snapToGrid w:val="0"/>
              <w:spacing w:after="180" w:line="260" w:lineRule="exact"/>
              <w:jc w:val="center"/>
              <w:rPr>
                <w:sz w:val="24"/>
              </w:rPr>
            </w:pPr>
            <w:r>
              <w:rPr>
                <w:rFonts w:hint="eastAsia"/>
                <w:kern w:val="0"/>
                <w:sz w:val="24"/>
              </w:rPr>
              <w:t>0</w:t>
            </w:r>
          </w:p>
        </w:tc>
      </w:tr>
      <w:tr w:rsidR="005C7131">
        <w:trPr>
          <w:trHeight w:val="409"/>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5C7131" w:rsidRDefault="004871C3">
            <w:pPr>
              <w:widowControl/>
              <w:adjustRightInd w:val="0"/>
              <w:snapToGrid w:val="0"/>
              <w:spacing w:after="180" w:line="260" w:lineRule="exact"/>
              <w:jc w:val="center"/>
              <w:rPr>
                <w:sz w:val="24"/>
              </w:rPr>
            </w:pPr>
            <w:r>
              <w:rPr>
                <w:kern w:val="0"/>
                <w:sz w:val="24"/>
              </w:rPr>
              <w:t>行政强制</w:t>
            </w:r>
          </w:p>
        </w:tc>
        <w:tc>
          <w:tcPr>
            <w:tcW w:w="2183" w:type="dxa"/>
            <w:tcBorders>
              <w:top w:val="nil"/>
              <w:left w:val="nil"/>
              <w:bottom w:val="single" w:sz="8" w:space="0" w:color="auto"/>
              <w:right w:val="single" w:sz="8" w:space="0" w:color="auto"/>
            </w:tcBorders>
            <w:tcMar>
              <w:left w:w="108" w:type="dxa"/>
              <w:right w:w="108" w:type="dxa"/>
            </w:tcMar>
            <w:vAlign w:val="center"/>
          </w:tcPr>
          <w:p w:rsidR="005C7131" w:rsidRDefault="004871C3">
            <w:pPr>
              <w:widowControl/>
              <w:adjustRightInd w:val="0"/>
              <w:snapToGrid w:val="0"/>
              <w:spacing w:after="180" w:line="260" w:lineRule="exact"/>
              <w:jc w:val="center"/>
              <w:rPr>
                <w:sz w:val="24"/>
              </w:rPr>
            </w:pPr>
            <w:r>
              <w:rPr>
                <w:rFonts w:hint="eastAsia"/>
                <w:kern w:val="0"/>
                <w:sz w:val="24"/>
              </w:rPr>
              <w:t>1</w:t>
            </w:r>
          </w:p>
        </w:tc>
        <w:tc>
          <w:tcPr>
            <w:tcW w:w="1551" w:type="dxa"/>
            <w:tcBorders>
              <w:top w:val="nil"/>
              <w:left w:val="nil"/>
              <w:bottom w:val="single" w:sz="8" w:space="0" w:color="auto"/>
              <w:right w:val="single" w:sz="8" w:space="0" w:color="auto"/>
            </w:tcBorders>
            <w:tcMar>
              <w:left w:w="108" w:type="dxa"/>
              <w:right w:w="108" w:type="dxa"/>
            </w:tcMar>
            <w:vAlign w:val="center"/>
          </w:tcPr>
          <w:p w:rsidR="005C7131" w:rsidRDefault="004871C3">
            <w:pPr>
              <w:widowControl/>
              <w:adjustRightInd w:val="0"/>
              <w:snapToGrid w:val="0"/>
              <w:spacing w:after="180" w:line="260" w:lineRule="exact"/>
              <w:jc w:val="center"/>
              <w:rPr>
                <w:sz w:val="24"/>
              </w:rPr>
            </w:pPr>
            <w:r>
              <w:rPr>
                <w:kern w:val="0"/>
                <w:sz w:val="24"/>
              </w:rPr>
              <w:t>0</w:t>
            </w:r>
          </w:p>
        </w:tc>
        <w:tc>
          <w:tcPr>
            <w:tcW w:w="3446" w:type="dxa"/>
            <w:tcBorders>
              <w:top w:val="nil"/>
              <w:left w:val="nil"/>
              <w:bottom w:val="single" w:sz="8" w:space="0" w:color="auto"/>
              <w:right w:val="single" w:sz="8" w:space="0" w:color="auto"/>
            </w:tcBorders>
            <w:tcMar>
              <w:left w:w="108" w:type="dxa"/>
              <w:right w:w="108" w:type="dxa"/>
            </w:tcMar>
            <w:vAlign w:val="center"/>
          </w:tcPr>
          <w:p w:rsidR="005C7131" w:rsidRDefault="004871C3">
            <w:pPr>
              <w:widowControl/>
              <w:adjustRightInd w:val="0"/>
              <w:snapToGrid w:val="0"/>
              <w:spacing w:after="180" w:line="260" w:lineRule="exact"/>
              <w:jc w:val="center"/>
              <w:rPr>
                <w:sz w:val="24"/>
              </w:rPr>
            </w:pPr>
            <w:r>
              <w:rPr>
                <w:kern w:val="0"/>
                <w:sz w:val="24"/>
              </w:rPr>
              <w:t>0</w:t>
            </w:r>
          </w:p>
        </w:tc>
      </w:tr>
      <w:tr w:rsidR="005C7131">
        <w:trPr>
          <w:trHeight w:val="474"/>
          <w:jc w:val="center"/>
        </w:trPr>
        <w:tc>
          <w:tcPr>
            <w:tcW w:w="10293" w:type="dxa"/>
            <w:gridSpan w:val="4"/>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5C7131" w:rsidRDefault="004871C3">
            <w:pPr>
              <w:widowControl/>
              <w:adjustRightInd w:val="0"/>
              <w:snapToGrid w:val="0"/>
              <w:spacing w:after="180" w:line="260" w:lineRule="exact"/>
              <w:jc w:val="center"/>
              <w:rPr>
                <w:sz w:val="24"/>
              </w:rPr>
            </w:pPr>
            <w:r>
              <w:rPr>
                <w:kern w:val="0"/>
                <w:sz w:val="24"/>
              </w:rPr>
              <w:t>第二十条第（八）项</w:t>
            </w:r>
          </w:p>
        </w:tc>
      </w:tr>
      <w:tr w:rsidR="005C7131">
        <w:trPr>
          <w:trHeight w:val="270"/>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5C7131" w:rsidRDefault="004871C3">
            <w:pPr>
              <w:widowControl/>
              <w:adjustRightInd w:val="0"/>
              <w:snapToGrid w:val="0"/>
              <w:spacing w:after="180" w:line="260" w:lineRule="exact"/>
              <w:jc w:val="center"/>
              <w:rPr>
                <w:sz w:val="24"/>
              </w:rPr>
            </w:pPr>
            <w:r>
              <w:rPr>
                <w:kern w:val="0"/>
                <w:sz w:val="24"/>
              </w:rPr>
              <w:t>信息内容</w:t>
            </w:r>
          </w:p>
        </w:tc>
        <w:tc>
          <w:tcPr>
            <w:tcW w:w="2183" w:type="dxa"/>
            <w:tcBorders>
              <w:top w:val="nil"/>
              <w:left w:val="nil"/>
              <w:bottom w:val="single" w:sz="8" w:space="0" w:color="auto"/>
              <w:right w:val="single" w:sz="8" w:space="0" w:color="auto"/>
            </w:tcBorders>
            <w:tcMar>
              <w:left w:w="108" w:type="dxa"/>
              <w:right w:w="108" w:type="dxa"/>
            </w:tcMar>
            <w:vAlign w:val="center"/>
          </w:tcPr>
          <w:p w:rsidR="005C7131" w:rsidRDefault="004871C3">
            <w:pPr>
              <w:widowControl/>
              <w:adjustRightInd w:val="0"/>
              <w:snapToGrid w:val="0"/>
              <w:spacing w:after="180" w:line="260" w:lineRule="exact"/>
              <w:jc w:val="center"/>
              <w:rPr>
                <w:sz w:val="24"/>
              </w:rPr>
            </w:pPr>
            <w:r>
              <w:rPr>
                <w:kern w:val="0"/>
                <w:sz w:val="24"/>
              </w:rPr>
              <w:t>上一年项目数量</w:t>
            </w:r>
          </w:p>
        </w:tc>
        <w:tc>
          <w:tcPr>
            <w:tcW w:w="4997" w:type="dxa"/>
            <w:gridSpan w:val="2"/>
            <w:tcBorders>
              <w:top w:val="single" w:sz="8" w:space="0" w:color="auto"/>
              <w:left w:val="nil"/>
              <w:bottom w:val="single" w:sz="8" w:space="0" w:color="auto"/>
              <w:right w:val="single" w:sz="8" w:space="0" w:color="000000"/>
            </w:tcBorders>
            <w:tcMar>
              <w:left w:w="108" w:type="dxa"/>
              <w:right w:w="108" w:type="dxa"/>
            </w:tcMar>
            <w:vAlign w:val="center"/>
          </w:tcPr>
          <w:p w:rsidR="005C7131" w:rsidRDefault="004871C3">
            <w:pPr>
              <w:widowControl/>
              <w:adjustRightInd w:val="0"/>
              <w:snapToGrid w:val="0"/>
              <w:spacing w:after="180" w:line="260" w:lineRule="exact"/>
              <w:jc w:val="center"/>
              <w:rPr>
                <w:sz w:val="24"/>
              </w:rPr>
            </w:pPr>
            <w:r>
              <w:rPr>
                <w:kern w:val="0"/>
                <w:sz w:val="24"/>
              </w:rPr>
              <w:t>本年增</w:t>
            </w:r>
            <w:r>
              <w:rPr>
                <w:kern w:val="0"/>
                <w:sz w:val="24"/>
              </w:rPr>
              <w:t>/</w:t>
            </w:r>
            <w:r>
              <w:rPr>
                <w:kern w:val="0"/>
                <w:sz w:val="24"/>
              </w:rPr>
              <w:t>减</w:t>
            </w:r>
          </w:p>
        </w:tc>
      </w:tr>
      <w:tr w:rsidR="005C7131">
        <w:trPr>
          <w:trHeight w:val="347"/>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5C7131" w:rsidRDefault="004871C3">
            <w:pPr>
              <w:widowControl/>
              <w:adjustRightInd w:val="0"/>
              <w:snapToGrid w:val="0"/>
              <w:spacing w:after="180" w:line="260" w:lineRule="exact"/>
              <w:jc w:val="center"/>
              <w:rPr>
                <w:sz w:val="24"/>
              </w:rPr>
            </w:pPr>
            <w:r>
              <w:rPr>
                <w:kern w:val="0"/>
                <w:sz w:val="24"/>
              </w:rPr>
              <w:t>行政事业性收费</w:t>
            </w:r>
          </w:p>
        </w:tc>
        <w:tc>
          <w:tcPr>
            <w:tcW w:w="2183" w:type="dxa"/>
            <w:tcBorders>
              <w:top w:val="nil"/>
              <w:left w:val="nil"/>
              <w:bottom w:val="single" w:sz="8" w:space="0" w:color="auto"/>
              <w:right w:val="single" w:sz="8" w:space="0" w:color="auto"/>
            </w:tcBorders>
            <w:tcMar>
              <w:left w:w="108" w:type="dxa"/>
              <w:right w:w="108" w:type="dxa"/>
            </w:tcMar>
            <w:vAlign w:val="center"/>
          </w:tcPr>
          <w:p w:rsidR="005C7131" w:rsidRDefault="004871C3">
            <w:pPr>
              <w:widowControl/>
              <w:adjustRightInd w:val="0"/>
              <w:snapToGrid w:val="0"/>
              <w:spacing w:after="180" w:line="260" w:lineRule="exact"/>
              <w:jc w:val="center"/>
              <w:rPr>
                <w:sz w:val="24"/>
              </w:rPr>
            </w:pPr>
            <w:r>
              <w:rPr>
                <w:rFonts w:hint="eastAsia"/>
                <w:kern w:val="0"/>
                <w:sz w:val="24"/>
              </w:rPr>
              <w:t>0</w:t>
            </w:r>
          </w:p>
        </w:tc>
        <w:tc>
          <w:tcPr>
            <w:tcW w:w="4997" w:type="dxa"/>
            <w:gridSpan w:val="2"/>
            <w:tcBorders>
              <w:top w:val="nil"/>
              <w:left w:val="nil"/>
              <w:bottom w:val="single" w:sz="8" w:space="0" w:color="auto"/>
              <w:right w:val="single" w:sz="8" w:space="0" w:color="000000"/>
            </w:tcBorders>
            <w:tcMar>
              <w:left w:w="108" w:type="dxa"/>
              <w:right w:w="108" w:type="dxa"/>
            </w:tcMar>
            <w:vAlign w:val="center"/>
          </w:tcPr>
          <w:p w:rsidR="005C7131" w:rsidRDefault="004871C3">
            <w:pPr>
              <w:widowControl/>
              <w:adjustRightInd w:val="0"/>
              <w:snapToGrid w:val="0"/>
              <w:spacing w:after="180" w:line="260" w:lineRule="exact"/>
              <w:jc w:val="center"/>
              <w:rPr>
                <w:sz w:val="24"/>
              </w:rPr>
            </w:pPr>
            <w:r>
              <w:rPr>
                <w:rFonts w:hint="eastAsia"/>
                <w:kern w:val="0"/>
                <w:sz w:val="24"/>
              </w:rPr>
              <w:t>0</w:t>
            </w:r>
          </w:p>
        </w:tc>
      </w:tr>
      <w:tr w:rsidR="005C7131">
        <w:trPr>
          <w:trHeight w:val="476"/>
          <w:jc w:val="center"/>
        </w:trPr>
        <w:tc>
          <w:tcPr>
            <w:tcW w:w="10293" w:type="dxa"/>
            <w:gridSpan w:val="4"/>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5C7131" w:rsidRDefault="004871C3">
            <w:pPr>
              <w:widowControl/>
              <w:adjustRightInd w:val="0"/>
              <w:snapToGrid w:val="0"/>
              <w:spacing w:after="180" w:line="260" w:lineRule="exact"/>
              <w:jc w:val="center"/>
              <w:rPr>
                <w:sz w:val="24"/>
              </w:rPr>
            </w:pPr>
            <w:r>
              <w:rPr>
                <w:kern w:val="0"/>
                <w:sz w:val="24"/>
              </w:rPr>
              <w:t>第二十条第（九）项</w:t>
            </w:r>
          </w:p>
        </w:tc>
      </w:tr>
      <w:tr w:rsidR="005C7131">
        <w:trPr>
          <w:trHeight w:val="419"/>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5C7131" w:rsidRDefault="004871C3">
            <w:pPr>
              <w:widowControl/>
              <w:adjustRightInd w:val="0"/>
              <w:snapToGrid w:val="0"/>
              <w:spacing w:after="180" w:line="260" w:lineRule="exact"/>
              <w:jc w:val="center"/>
              <w:rPr>
                <w:sz w:val="24"/>
              </w:rPr>
            </w:pPr>
            <w:r>
              <w:rPr>
                <w:kern w:val="0"/>
                <w:sz w:val="24"/>
              </w:rPr>
              <w:t>信息内容</w:t>
            </w:r>
          </w:p>
        </w:tc>
        <w:tc>
          <w:tcPr>
            <w:tcW w:w="2183" w:type="dxa"/>
            <w:tcBorders>
              <w:top w:val="nil"/>
              <w:left w:val="nil"/>
              <w:bottom w:val="single" w:sz="8" w:space="0" w:color="auto"/>
              <w:right w:val="single" w:sz="8" w:space="0" w:color="auto"/>
            </w:tcBorders>
            <w:tcMar>
              <w:left w:w="108" w:type="dxa"/>
              <w:right w:w="108" w:type="dxa"/>
            </w:tcMar>
            <w:vAlign w:val="center"/>
          </w:tcPr>
          <w:p w:rsidR="005C7131" w:rsidRDefault="004871C3">
            <w:pPr>
              <w:widowControl/>
              <w:adjustRightInd w:val="0"/>
              <w:snapToGrid w:val="0"/>
              <w:spacing w:after="180" w:line="260" w:lineRule="exact"/>
              <w:jc w:val="center"/>
              <w:rPr>
                <w:sz w:val="24"/>
              </w:rPr>
            </w:pPr>
            <w:r>
              <w:rPr>
                <w:kern w:val="0"/>
                <w:sz w:val="24"/>
              </w:rPr>
              <w:t>采购项目数量</w:t>
            </w:r>
          </w:p>
        </w:tc>
        <w:tc>
          <w:tcPr>
            <w:tcW w:w="4997" w:type="dxa"/>
            <w:gridSpan w:val="2"/>
            <w:tcBorders>
              <w:top w:val="single" w:sz="8" w:space="0" w:color="auto"/>
              <w:left w:val="nil"/>
              <w:bottom w:val="single" w:sz="8" w:space="0" w:color="auto"/>
              <w:right w:val="single" w:sz="8" w:space="0" w:color="000000"/>
            </w:tcBorders>
            <w:tcMar>
              <w:left w:w="108" w:type="dxa"/>
              <w:right w:w="108" w:type="dxa"/>
            </w:tcMar>
            <w:vAlign w:val="center"/>
          </w:tcPr>
          <w:p w:rsidR="005C7131" w:rsidRDefault="004871C3">
            <w:pPr>
              <w:widowControl/>
              <w:adjustRightInd w:val="0"/>
              <w:snapToGrid w:val="0"/>
              <w:spacing w:after="180" w:line="260" w:lineRule="exact"/>
              <w:jc w:val="center"/>
              <w:rPr>
                <w:sz w:val="24"/>
              </w:rPr>
            </w:pPr>
            <w:r>
              <w:rPr>
                <w:kern w:val="0"/>
                <w:sz w:val="24"/>
              </w:rPr>
              <w:t>采购总金额</w:t>
            </w:r>
            <w:r w:rsidR="00353497">
              <w:rPr>
                <w:rFonts w:hint="eastAsia"/>
                <w:kern w:val="0"/>
                <w:sz w:val="24"/>
              </w:rPr>
              <w:t>（</w:t>
            </w:r>
            <w:r w:rsidR="00353497">
              <w:rPr>
                <w:rFonts w:hint="eastAsia"/>
                <w:sz w:val="24"/>
              </w:rPr>
              <w:t>万元）</w:t>
            </w:r>
          </w:p>
        </w:tc>
      </w:tr>
      <w:tr w:rsidR="005C7131">
        <w:trPr>
          <w:trHeight w:val="90"/>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5C7131" w:rsidRDefault="004871C3">
            <w:pPr>
              <w:widowControl/>
              <w:adjustRightInd w:val="0"/>
              <w:snapToGrid w:val="0"/>
              <w:spacing w:after="180" w:line="260" w:lineRule="exact"/>
              <w:jc w:val="center"/>
              <w:rPr>
                <w:sz w:val="24"/>
              </w:rPr>
            </w:pPr>
            <w:r>
              <w:rPr>
                <w:kern w:val="0"/>
                <w:sz w:val="24"/>
              </w:rPr>
              <w:t>政府集中采购</w:t>
            </w:r>
          </w:p>
        </w:tc>
        <w:tc>
          <w:tcPr>
            <w:tcW w:w="2183" w:type="dxa"/>
            <w:tcBorders>
              <w:top w:val="nil"/>
              <w:left w:val="nil"/>
              <w:bottom w:val="single" w:sz="8" w:space="0" w:color="auto"/>
              <w:right w:val="single" w:sz="8" w:space="0" w:color="auto"/>
            </w:tcBorders>
            <w:tcMar>
              <w:left w:w="108" w:type="dxa"/>
              <w:right w:w="108" w:type="dxa"/>
            </w:tcMar>
            <w:vAlign w:val="center"/>
          </w:tcPr>
          <w:p w:rsidR="005C7131" w:rsidRDefault="004871C3">
            <w:pPr>
              <w:widowControl/>
              <w:adjustRightInd w:val="0"/>
              <w:snapToGrid w:val="0"/>
              <w:spacing w:after="180" w:line="260" w:lineRule="exact"/>
              <w:jc w:val="center"/>
              <w:rPr>
                <w:sz w:val="24"/>
              </w:rPr>
            </w:pPr>
            <w:r>
              <w:rPr>
                <w:rFonts w:hint="eastAsia"/>
                <w:sz w:val="24"/>
              </w:rPr>
              <w:t>2</w:t>
            </w:r>
          </w:p>
        </w:tc>
        <w:tc>
          <w:tcPr>
            <w:tcW w:w="4997" w:type="dxa"/>
            <w:gridSpan w:val="2"/>
            <w:tcBorders>
              <w:top w:val="nil"/>
              <w:left w:val="nil"/>
              <w:bottom w:val="single" w:sz="8" w:space="0" w:color="auto"/>
              <w:right w:val="single" w:sz="8" w:space="0" w:color="000000"/>
            </w:tcBorders>
            <w:tcMar>
              <w:left w:w="108" w:type="dxa"/>
              <w:right w:w="108" w:type="dxa"/>
            </w:tcMar>
            <w:vAlign w:val="center"/>
          </w:tcPr>
          <w:p w:rsidR="005C7131" w:rsidRDefault="00353497" w:rsidP="00353497">
            <w:pPr>
              <w:adjustRightInd w:val="0"/>
              <w:snapToGrid w:val="0"/>
              <w:spacing w:line="260" w:lineRule="exact"/>
              <w:jc w:val="center"/>
              <w:rPr>
                <w:sz w:val="24"/>
              </w:rPr>
            </w:pPr>
            <w:r>
              <w:rPr>
                <w:rFonts w:hint="eastAsia"/>
                <w:sz w:val="24"/>
              </w:rPr>
              <w:t>12.59</w:t>
            </w:r>
            <w:r>
              <w:rPr>
                <w:sz w:val="24"/>
              </w:rPr>
              <w:t xml:space="preserve"> </w:t>
            </w:r>
          </w:p>
        </w:tc>
      </w:tr>
    </w:tbl>
    <w:p w:rsidR="005C7131" w:rsidRDefault="004871C3">
      <w:pPr>
        <w:pStyle w:val="a3"/>
        <w:shd w:val="clear" w:color="auto" w:fill="FFFFFF"/>
        <w:spacing w:beforeAutospacing="0" w:afterAutospacing="0" w:line="580" w:lineRule="exact"/>
        <w:jc w:val="both"/>
        <w:rPr>
          <w:rFonts w:ascii="Times New Roman" w:eastAsia="黑体" w:hAnsi="Times New Roman" w:cs="Times New Roman"/>
          <w:bCs/>
          <w:sz w:val="32"/>
          <w:szCs w:val="32"/>
          <w:shd w:val="clear" w:color="auto" w:fill="FFFFFF"/>
        </w:rPr>
      </w:pPr>
      <w:r>
        <w:rPr>
          <w:rFonts w:ascii="Times New Roman" w:eastAsia="黑体" w:hAnsi="Times New Roman" w:cs="Times New Roman"/>
          <w:bCs/>
          <w:sz w:val="32"/>
          <w:szCs w:val="32"/>
          <w:shd w:val="clear" w:color="auto" w:fill="FFFFFF"/>
        </w:rPr>
        <w:t>三、收到和处理政府信息公开申请情况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936"/>
        <w:gridCol w:w="2537"/>
        <w:gridCol w:w="768"/>
        <w:gridCol w:w="675"/>
        <w:gridCol w:w="750"/>
        <w:gridCol w:w="765"/>
        <w:gridCol w:w="765"/>
        <w:gridCol w:w="497"/>
        <w:gridCol w:w="682"/>
      </w:tblGrid>
      <w:tr w:rsidR="005C7131">
        <w:trPr>
          <w:trHeight w:val="544"/>
          <w:jc w:val="center"/>
        </w:trPr>
        <w:tc>
          <w:tcPr>
            <w:tcW w:w="4860" w:type="dxa"/>
            <w:gridSpan w:val="3"/>
            <w:vMerge w:val="restart"/>
            <w:tcMar>
              <w:left w:w="108" w:type="dxa"/>
              <w:right w:w="108" w:type="dxa"/>
            </w:tcMar>
            <w:vAlign w:val="center"/>
          </w:tcPr>
          <w:p w:rsidR="005C7131" w:rsidRDefault="004871C3">
            <w:pPr>
              <w:widowControl/>
              <w:spacing w:after="180" w:line="540" w:lineRule="exact"/>
              <w:jc w:val="center"/>
              <w:rPr>
                <w:kern w:val="0"/>
                <w:sz w:val="24"/>
              </w:rPr>
            </w:pPr>
            <w:r>
              <w:rPr>
                <w:kern w:val="0"/>
                <w:sz w:val="24"/>
              </w:rPr>
              <w:t>（本列数据的勾稽关系为：第一项加第二项之和，等于第三项加第四项之和）</w:t>
            </w:r>
          </w:p>
        </w:tc>
        <w:tc>
          <w:tcPr>
            <w:tcW w:w="4902" w:type="dxa"/>
            <w:gridSpan w:val="7"/>
            <w:tcMar>
              <w:left w:w="108" w:type="dxa"/>
              <w:right w:w="108" w:type="dxa"/>
            </w:tcMar>
            <w:vAlign w:val="center"/>
          </w:tcPr>
          <w:p w:rsidR="005C7131" w:rsidRDefault="004871C3">
            <w:pPr>
              <w:widowControl/>
              <w:spacing w:after="180" w:line="540" w:lineRule="exact"/>
              <w:jc w:val="center"/>
              <w:rPr>
                <w:kern w:val="0"/>
                <w:sz w:val="24"/>
              </w:rPr>
            </w:pPr>
            <w:r>
              <w:rPr>
                <w:kern w:val="0"/>
                <w:sz w:val="24"/>
              </w:rPr>
              <w:t>申请人情况</w:t>
            </w:r>
          </w:p>
        </w:tc>
      </w:tr>
      <w:tr w:rsidR="005C7131">
        <w:trPr>
          <w:jc w:val="center"/>
        </w:trPr>
        <w:tc>
          <w:tcPr>
            <w:tcW w:w="4860" w:type="dxa"/>
            <w:gridSpan w:val="3"/>
            <w:vMerge/>
            <w:tcMar>
              <w:left w:w="108" w:type="dxa"/>
              <w:right w:w="108" w:type="dxa"/>
            </w:tcMar>
            <w:vAlign w:val="center"/>
          </w:tcPr>
          <w:p w:rsidR="005C7131" w:rsidRDefault="005C7131">
            <w:pPr>
              <w:widowControl/>
              <w:spacing w:after="180" w:line="540" w:lineRule="exact"/>
              <w:jc w:val="center"/>
              <w:rPr>
                <w:kern w:val="0"/>
                <w:sz w:val="24"/>
              </w:rPr>
            </w:pPr>
          </w:p>
        </w:tc>
        <w:tc>
          <w:tcPr>
            <w:tcW w:w="768" w:type="dxa"/>
            <w:vMerge w:val="restart"/>
            <w:tcMar>
              <w:left w:w="108" w:type="dxa"/>
              <w:right w:w="108" w:type="dxa"/>
            </w:tcMar>
            <w:vAlign w:val="center"/>
          </w:tcPr>
          <w:p w:rsidR="005C7131" w:rsidRDefault="004871C3">
            <w:pPr>
              <w:widowControl/>
              <w:spacing w:after="180" w:line="540" w:lineRule="exact"/>
              <w:jc w:val="center"/>
              <w:rPr>
                <w:kern w:val="0"/>
                <w:sz w:val="24"/>
              </w:rPr>
            </w:pPr>
            <w:r>
              <w:rPr>
                <w:kern w:val="0"/>
                <w:sz w:val="24"/>
              </w:rPr>
              <w:t>自然人</w:t>
            </w:r>
          </w:p>
        </w:tc>
        <w:tc>
          <w:tcPr>
            <w:tcW w:w="3452" w:type="dxa"/>
            <w:gridSpan w:val="5"/>
            <w:tcMar>
              <w:left w:w="108" w:type="dxa"/>
              <w:right w:w="108" w:type="dxa"/>
            </w:tcMar>
            <w:vAlign w:val="center"/>
          </w:tcPr>
          <w:p w:rsidR="005C7131" w:rsidRDefault="004871C3">
            <w:pPr>
              <w:widowControl/>
              <w:spacing w:after="180" w:line="540" w:lineRule="exact"/>
              <w:jc w:val="center"/>
              <w:rPr>
                <w:kern w:val="0"/>
                <w:sz w:val="24"/>
              </w:rPr>
            </w:pPr>
            <w:r>
              <w:rPr>
                <w:kern w:val="0"/>
                <w:sz w:val="24"/>
              </w:rPr>
              <w:t>法人或其他组织</w:t>
            </w:r>
          </w:p>
        </w:tc>
        <w:tc>
          <w:tcPr>
            <w:tcW w:w="682" w:type="dxa"/>
            <w:vMerge w:val="restart"/>
            <w:tcMar>
              <w:left w:w="108" w:type="dxa"/>
              <w:right w:w="108" w:type="dxa"/>
            </w:tcMar>
            <w:vAlign w:val="center"/>
          </w:tcPr>
          <w:p w:rsidR="005C7131" w:rsidRDefault="004871C3">
            <w:pPr>
              <w:widowControl/>
              <w:spacing w:after="180" w:line="540" w:lineRule="exact"/>
              <w:jc w:val="center"/>
              <w:rPr>
                <w:kern w:val="0"/>
                <w:sz w:val="24"/>
              </w:rPr>
            </w:pPr>
            <w:r>
              <w:rPr>
                <w:kern w:val="0"/>
                <w:sz w:val="24"/>
              </w:rPr>
              <w:t>总计</w:t>
            </w:r>
          </w:p>
        </w:tc>
      </w:tr>
      <w:tr w:rsidR="005C7131">
        <w:trPr>
          <w:trHeight w:val="1970"/>
          <w:jc w:val="center"/>
        </w:trPr>
        <w:tc>
          <w:tcPr>
            <w:tcW w:w="4860" w:type="dxa"/>
            <w:gridSpan w:val="3"/>
            <w:vMerge/>
            <w:tcMar>
              <w:left w:w="108" w:type="dxa"/>
              <w:right w:w="108" w:type="dxa"/>
            </w:tcMar>
            <w:vAlign w:val="center"/>
          </w:tcPr>
          <w:p w:rsidR="005C7131" w:rsidRDefault="005C7131">
            <w:pPr>
              <w:spacing w:line="540" w:lineRule="exact"/>
              <w:rPr>
                <w:sz w:val="24"/>
              </w:rPr>
            </w:pPr>
          </w:p>
        </w:tc>
        <w:tc>
          <w:tcPr>
            <w:tcW w:w="768" w:type="dxa"/>
            <w:vMerge/>
            <w:tcMar>
              <w:left w:w="108" w:type="dxa"/>
              <w:right w:w="108" w:type="dxa"/>
            </w:tcMar>
            <w:vAlign w:val="center"/>
          </w:tcPr>
          <w:p w:rsidR="005C7131" w:rsidRDefault="005C7131">
            <w:pPr>
              <w:spacing w:line="540" w:lineRule="exact"/>
              <w:rPr>
                <w:sz w:val="24"/>
              </w:rPr>
            </w:pPr>
          </w:p>
        </w:tc>
        <w:tc>
          <w:tcPr>
            <w:tcW w:w="675" w:type="dxa"/>
            <w:tcMar>
              <w:left w:w="108" w:type="dxa"/>
              <w:right w:w="108" w:type="dxa"/>
            </w:tcMar>
            <w:vAlign w:val="center"/>
          </w:tcPr>
          <w:p w:rsidR="005C7131" w:rsidRDefault="004871C3">
            <w:pPr>
              <w:widowControl/>
              <w:spacing w:after="180" w:line="540" w:lineRule="exact"/>
              <w:jc w:val="center"/>
              <w:rPr>
                <w:kern w:val="0"/>
                <w:sz w:val="24"/>
              </w:rPr>
            </w:pPr>
            <w:r>
              <w:rPr>
                <w:kern w:val="0"/>
                <w:sz w:val="24"/>
              </w:rPr>
              <w:t>商业企</w:t>
            </w:r>
            <w:r>
              <w:rPr>
                <w:kern w:val="0"/>
                <w:sz w:val="24"/>
              </w:rPr>
              <w:lastRenderedPageBreak/>
              <w:t>业</w:t>
            </w:r>
          </w:p>
        </w:tc>
        <w:tc>
          <w:tcPr>
            <w:tcW w:w="750" w:type="dxa"/>
            <w:tcMar>
              <w:left w:w="108" w:type="dxa"/>
              <w:right w:w="108" w:type="dxa"/>
            </w:tcMar>
            <w:vAlign w:val="center"/>
          </w:tcPr>
          <w:p w:rsidR="005C7131" w:rsidRDefault="004871C3">
            <w:pPr>
              <w:widowControl/>
              <w:spacing w:after="180" w:line="540" w:lineRule="exact"/>
              <w:jc w:val="center"/>
              <w:rPr>
                <w:kern w:val="0"/>
                <w:sz w:val="24"/>
              </w:rPr>
            </w:pPr>
            <w:r>
              <w:rPr>
                <w:kern w:val="0"/>
                <w:sz w:val="24"/>
              </w:rPr>
              <w:lastRenderedPageBreak/>
              <w:t>科研机构</w:t>
            </w:r>
          </w:p>
        </w:tc>
        <w:tc>
          <w:tcPr>
            <w:tcW w:w="765" w:type="dxa"/>
            <w:tcMar>
              <w:left w:w="108" w:type="dxa"/>
              <w:right w:w="108" w:type="dxa"/>
            </w:tcMar>
            <w:vAlign w:val="center"/>
          </w:tcPr>
          <w:p w:rsidR="005C7131" w:rsidRDefault="004871C3">
            <w:pPr>
              <w:widowControl/>
              <w:spacing w:after="180" w:line="540" w:lineRule="exact"/>
              <w:jc w:val="center"/>
              <w:rPr>
                <w:kern w:val="0"/>
                <w:sz w:val="24"/>
              </w:rPr>
            </w:pPr>
            <w:r>
              <w:rPr>
                <w:kern w:val="0"/>
                <w:sz w:val="24"/>
              </w:rPr>
              <w:t>社会公益组织</w:t>
            </w:r>
          </w:p>
        </w:tc>
        <w:tc>
          <w:tcPr>
            <w:tcW w:w="765" w:type="dxa"/>
            <w:tcMar>
              <w:left w:w="108" w:type="dxa"/>
              <w:right w:w="108" w:type="dxa"/>
            </w:tcMar>
            <w:vAlign w:val="center"/>
          </w:tcPr>
          <w:p w:rsidR="005C7131" w:rsidRDefault="004871C3">
            <w:pPr>
              <w:widowControl/>
              <w:spacing w:after="180" w:line="540" w:lineRule="exact"/>
              <w:jc w:val="center"/>
              <w:rPr>
                <w:kern w:val="0"/>
                <w:sz w:val="24"/>
              </w:rPr>
            </w:pPr>
            <w:r>
              <w:rPr>
                <w:kern w:val="0"/>
                <w:sz w:val="24"/>
              </w:rPr>
              <w:t>法律服务机构</w:t>
            </w:r>
          </w:p>
        </w:tc>
        <w:tc>
          <w:tcPr>
            <w:tcW w:w="497" w:type="dxa"/>
            <w:tcMar>
              <w:left w:w="108" w:type="dxa"/>
              <w:right w:w="108" w:type="dxa"/>
            </w:tcMar>
            <w:vAlign w:val="center"/>
          </w:tcPr>
          <w:p w:rsidR="005C7131" w:rsidRDefault="004871C3">
            <w:pPr>
              <w:widowControl/>
              <w:spacing w:after="180" w:line="540" w:lineRule="exact"/>
              <w:jc w:val="center"/>
              <w:rPr>
                <w:kern w:val="0"/>
                <w:sz w:val="24"/>
              </w:rPr>
            </w:pPr>
            <w:r>
              <w:rPr>
                <w:kern w:val="0"/>
                <w:sz w:val="24"/>
              </w:rPr>
              <w:t>其他</w:t>
            </w:r>
          </w:p>
        </w:tc>
        <w:tc>
          <w:tcPr>
            <w:tcW w:w="682" w:type="dxa"/>
            <w:vMerge/>
            <w:tcMar>
              <w:left w:w="108" w:type="dxa"/>
              <w:right w:w="108" w:type="dxa"/>
            </w:tcMar>
            <w:vAlign w:val="center"/>
          </w:tcPr>
          <w:p w:rsidR="005C7131" w:rsidRDefault="005C7131">
            <w:pPr>
              <w:widowControl/>
              <w:spacing w:after="180" w:line="540" w:lineRule="exact"/>
              <w:jc w:val="center"/>
              <w:rPr>
                <w:kern w:val="0"/>
                <w:sz w:val="24"/>
              </w:rPr>
            </w:pPr>
          </w:p>
        </w:tc>
      </w:tr>
      <w:tr w:rsidR="005C7131">
        <w:trPr>
          <w:jc w:val="center"/>
        </w:trPr>
        <w:tc>
          <w:tcPr>
            <w:tcW w:w="4860" w:type="dxa"/>
            <w:gridSpan w:val="3"/>
            <w:tcMar>
              <w:left w:w="108" w:type="dxa"/>
              <w:right w:w="108" w:type="dxa"/>
            </w:tcMar>
          </w:tcPr>
          <w:p w:rsidR="005C7131" w:rsidRDefault="004871C3">
            <w:pPr>
              <w:widowControl/>
              <w:spacing w:after="180" w:line="540" w:lineRule="exact"/>
              <w:jc w:val="left"/>
              <w:rPr>
                <w:sz w:val="24"/>
              </w:rPr>
            </w:pPr>
            <w:r>
              <w:rPr>
                <w:kern w:val="0"/>
                <w:sz w:val="24"/>
              </w:rPr>
              <w:t>一、本年新收政府信息公开申请数量</w:t>
            </w:r>
          </w:p>
        </w:tc>
        <w:tc>
          <w:tcPr>
            <w:tcW w:w="768" w:type="dxa"/>
            <w:tcMar>
              <w:left w:w="108" w:type="dxa"/>
              <w:right w:w="108" w:type="dxa"/>
            </w:tcMar>
          </w:tcPr>
          <w:p w:rsidR="005C7131" w:rsidRDefault="004871C3">
            <w:pPr>
              <w:widowControl/>
              <w:spacing w:after="180" w:line="540" w:lineRule="exact"/>
              <w:jc w:val="left"/>
            </w:pPr>
            <w:r>
              <w:rPr>
                <w:kern w:val="0"/>
                <w:sz w:val="20"/>
                <w:szCs w:val="20"/>
              </w:rPr>
              <w:t> </w:t>
            </w:r>
            <w:r w:rsidR="00B24FEF">
              <w:rPr>
                <w:kern w:val="0"/>
                <w:sz w:val="20"/>
                <w:szCs w:val="20"/>
              </w:rPr>
              <w:t>0</w:t>
            </w:r>
          </w:p>
        </w:tc>
        <w:tc>
          <w:tcPr>
            <w:tcW w:w="675" w:type="dxa"/>
            <w:tcMar>
              <w:left w:w="108" w:type="dxa"/>
              <w:right w:w="108" w:type="dxa"/>
            </w:tcMar>
          </w:tcPr>
          <w:p w:rsidR="005C7131" w:rsidRDefault="004871C3">
            <w:pPr>
              <w:widowControl/>
              <w:spacing w:after="180" w:line="540" w:lineRule="exact"/>
              <w:jc w:val="left"/>
            </w:pPr>
            <w:r>
              <w:rPr>
                <w:kern w:val="0"/>
                <w:sz w:val="20"/>
                <w:szCs w:val="20"/>
              </w:rPr>
              <w:t> </w:t>
            </w:r>
            <w:r w:rsidR="00B24FEF">
              <w:rPr>
                <w:kern w:val="0"/>
                <w:sz w:val="20"/>
                <w:szCs w:val="20"/>
              </w:rPr>
              <w:t>0</w:t>
            </w:r>
          </w:p>
        </w:tc>
        <w:tc>
          <w:tcPr>
            <w:tcW w:w="750" w:type="dxa"/>
            <w:tcMar>
              <w:left w:w="108" w:type="dxa"/>
              <w:right w:w="108" w:type="dxa"/>
            </w:tcMar>
          </w:tcPr>
          <w:p w:rsidR="005C7131" w:rsidRDefault="004871C3">
            <w:pPr>
              <w:widowControl/>
              <w:spacing w:after="180" w:line="540" w:lineRule="exact"/>
              <w:jc w:val="left"/>
            </w:pPr>
            <w:r>
              <w:rPr>
                <w:kern w:val="0"/>
                <w:sz w:val="20"/>
                <w:szCs w:val="20"/>
              </w:rPr>
              <w:t> </w:t>
            </w:r>
            <w:r w:rsidR="00B24FEF">
              <w:rPr>
                <w:kern w:val="0"/>
                <w:sz w:val="20"/>
                <w:szCs w:val="20"/>
              </w:rPr>
              <w:t>0</w:t>
            </w:r>
          </w:p>
        </w:tc>
        <w:tc>
          <w:tcPr>
            <w:tcW w:w="765" w:type="dxa"/>
            <w:tcMar>
              <w:left w:w="108" w:type="dxa"/>
              <w:right w:w="108" w:type="dxa"/>
            </w:tcMar>
          </w:tcPr>
          <w:p w:rsidR="005C7131" w:rsidRDefault="004871C3">
            <w:pPr>
              <w:widowControl/>
              <w:spacing w:after="180" w:line="540" w:lineRule="exact"/>
              <w:jc w:val="left"/>
            </w:pPr>
            <w:r>
              <w:rPr>
                <w:kern w:val="0"/>
                <w:sz w:val="20"/>
                <w:szCs w:val="20"/>
              </w:rPr>
              <w:t> </w:t>
            </w:r>
            <w:r w:rsidR="00B24FEF">
              <w:rPr>
                <w:kern w:val="0"/>
                <w:sz w:val="20"/>
                <w:szCs w:val="20"/>
              </w:rPr>
              <w:t>0</w:t>
            </w:r>
          </w:p>
        </w:tc>
        <w:tc>
          <w:tcPr>
            <w:tcW w:w="765" w:type="dxa"/>
            <w:tcMar>
              <w:left w:w="108" w:type="dxa"/>
              <w:right w:w="108" w:type="dxa"/>
            </w:tcMar>
          </w:tcPr>
          <w:p w:rsidR="005C7131" w:rsidRDefault="004871C3">
            <w:pPr>
              <w:widowControl/>
              <w:spacing w:after="180" w:line="540" w:lineRule="exact"/>
              <w:jc w:val="left"/>
            </w:pPr>
            <w:r>
              <w:rPr>
                <w:kern w:val="0"/>
                <w:sz w:val="20"/>
                <w:szCs w:val="20"/>
              </w:rPr>
              <w:t> </w:t>
            </w:r>
            <w:r w:rsidR="00B24FEF">
              <w:rPr>
                <w:kern w:val="0"/>
                <w:sz w:val="20"/>
                <w:szCs w:val="20"/>
              </w:rPr>
              <w:t>0</w:t>
            </w:r>
          </w:p>
        </w:tc>
        <w:tc>
          <w:tcPr>
            <w:tcW w:w="497" w:type="dxa"/>
            <w:tcMar>
              <w:left w:w="108" w:type="dxa"/>
              <w:right w:w="108" w:type="dxa"/>
            </w:tcMar>
          </w:tcPr>
          <w:p w:rsidR="005C7131" w:rsidRDefault="004871C3">
            <w:pPr>
              <w:widowControl/>
              <w:spacing w:after="180" w:line="540" w:lineRule="exact"/>
              <w:jc w:val="left"/>
            </w:pPr>
            <w:r>
              <w:rPr>
                <w:kern w:val="0"/>
                <w:sz w:val="20"/>
                <w:szCs w:val="20"/>
              </w:rPr>
              <w:t> </w:t>
            </w:r>
            <w:r w:rsidR="00B24FEF">
              <w:rPr>
                <w:kern w:val="0"/>
                <w:sz w:val="20"/>
                <w:szCs w:val="20"/>
              </w:rPr>
              <w:t>0</w:t>
            </w:r>
          </w:p>
        </w:tc>
        <w:tc>
          <w:tcPr>
            <w:tcW w:w="682" w:type="dxa"/>
            <w:tcMar>
              <w:left w:w="108" w:type="dxa"/>
              <w:right w:w="108" w:type="dxa"/>
            </w:tcMar>
          </w:tcPr>
          <w:p w:rsidR="005C7131" w:rsidRDefault="004871C3">
            <w:pPr>
              <w:widowControl/>
              <w:spacing w:after="180" w:line="540" w:lineRule="exact"/>
              <w:jc w:val="center"/>
              <w:rPr>
                <w:kern w:val="0"/>
                <w:sz w:val="24"/>
              </w:rPr>
            </w:pPr>
            <w:r>
              <w:rPr>
                <w:kern w:val="0"/>
                <w:sz w:val="24"/>
              </w:rPr>
              <w:t> </w:t>
            </w:r>
            <w:r>
              <w:rPr>
                <w:rFonts w:hint="eastAsia"/>
                <w:kern w:val="0"/>
                <w:sz w:val="24"/>
              </w:rPr>
              <w:t>0</w:t>
            </w:r>
          </w:p>
        </w:tc>
      </w:tr>
      <w:tr w:rsidR="005C7131">
        <w:trPr>
          <w:jc w:val="center"/>
        </w:trPr>
        <w:tc>
          <w:tcPr>
            <w:tcW w:w="4860" w:type="dxa"/>
            <w:gridSpan w:val="3"/>
            <w:tcMar>
              <w:left w:w="108" w:type="dxa"/>
              <w:right w:w="108" w:type="dxa"/>
            </w:tcMar>
          </w:tcPr>
          <w:p w:rsidR="005C7131" w:rsidRDefault="004871C3">
            <w:pPr>
              <w:widowControl/>
              <w:spacing w:after="180" w:line="540" w:lineRule="exact"/>
              <w:jc w:val="left"/>
              <w:rPr>
                <w:sz w:val="24"/>
              </w:rPr>
            </w:pPr>
            <w:r>
              <w:rPr>
                <w:kern w:val="0"/>
                <w:sz w:val="24"/>
              </w:rPr>
              <w:t>二、上年结转政府信息公开申请数量</w:t>
            </w:r>
          </w:p>
        </w:tc>
        <w:tc>
          <w:tcPr>
            <w:tcW w:w="768" w:type="dxa"/>
            <w:tcMar>
              <w:left w:w="108" w:type="dxa"/>
              <w:right w:w="108" w:type="dxa"/>
            </w:tcMar>
          </w:tcPr>
          <w:p w:rsidR="005C7131" w:rsidRDefault="004871C3">
            <w:pPr>
              <w:widowControl/>
              <w:spacing w:after="180" w:line="540" w:lineRule="exact"/>
              <w:jc w:val="left"/>
            </w:pPr>
            <w:r>
              <w:rPr>
                <w:kern w:val="0"/>
                <w:sz w:val="20"/>
                <w:szCs w:val="20"/>
              </w:rPr>
              <w:t> </w:t>
            </w:r>
            <w:r w:rsidR="00B24FEF">
              <w:rPr>
                <w:kern w:val="0"/>
                <w:sz w:val="20"/>
                <w:szCs w:val="20"/>
              </w:rPr>
              <w:t>0</w:t>
            </w:r>
          </w:p>
        </w:tc>
        <w:tc>
          <w:tcPr>
            <w:tcW w:w="675" w:type="dxa"/>
            <w:tcMar>
              <w:left w:w="108" w:type="dxa"/>
              <w:right w:w="108" w:type="dxa"/>
            </w:tcMar>
          </w:tcPr>
          <w:p w:rsidR="005C7131" w:rsidRDefault="004871C3">
            <w:pPr>
              <w:widowControl/>
              <w:spacing w:after="180" w:line="540" w:lineRule="exact"/>
              <w:jc w:val="left"/>
            </w:pPr>
            <w:r>
              <w:rPr>
                <w:kern w:val="0"/>
                <w:sz w:val="20"/>
                <w:szCs w:val="20"/>
              </w:rPr>
              <w:t> </w:t>
            </w:r>
            <w:r w:rsidR="00B24FEF">
              <w:rPr>
                <w:kern w:val="0"/>
                <w:sz w:val="20"/>
                <w:szCs w:val="20"/>
              </w:rPr>
              <w:t>0</w:t>
            </w:r>
          </w:p>
        </w:tc>
        <w:tc>
          <w:tcPr>
            <w:tcW w:w="750" w:type="dxa"/>
            <w:tcMar>
              <w:left w:w="108" w:type="dxa"/>
              <w:right w:w="108" w:type="dxa"/>
            </w:tcMar>
          </w:tcPr>
          <w:p w:rsidR="005C7131" w:rsidRDefault="004871C3">
            <w:pPr>
              <w:widowControl/>
              <w:spacing w:after="180" w:line="540" w:lineRule="exact"/>
              <w:jc w:val="left"/>
            </w:pPr>
            <w:r>
              <w:rPr>
                <w:kern w:val="0"/>
                <w:sz w:val="20"/>
                <w:szCs w:val="20"/>
              </w:rPr>
              <w:t> </w:t>
            </w:r>
            <w:r w:rsidR="00B24FEF">
              <w:rPr>
                <w:kern w:val="0"/>
                <w:sz w:val="20"/>
                <w:szCs w:val="20"/>
              </w:rPr>
              <w:t>0</w:t>
            </w:r>
          </w:p>
        </w:tc>
        <w:tc>
          <w:tcPr>
            <w:tcW w:w="765" w:type="dxa"/>
            <w:tcMar>
              <w:left w:w="108" w:type="dxa"/>
              <w:right w:w="108" w:type="dxa"/>
            </w:tcMar>
          </w:tcPr>
          <w:p w:rsidR="005C7131" w:rsidRDefault="004871C3">
            <w:pPr>
              <w:widowControl/>
              <w:spacing w:after="180" w:line="540" w:lineRule="exact"/>
              <w:jc w:val="left"/>
            </w:pPr>
            <w:r>
              <w:rPr>
                <w:kern w:val="0"/>
                <w:sz w:val="20"/>
                <w:szCs w:val="20"/>
              </w:rPr>
              <w:t> </w:t>
            </w:r>
            <w:r w:rsidR="00B24FEF">
              <w:rPr>
                <w:kern w:val="0"/>
                <w:sz w:val="20"/>
                <w:szCs w:val="20"/>
              </w:rPr>
              <w:t>0</w:t>
            </w:r>
          </w:p>
        </w:tc>
        <w:tc>
          <w:tcPr>
            <w:tcW w:w="765" w:type="dxa"/>
            <w:tcMar>
              <w:left w:w="108" w:type="dxa"/>
              <w:right w:w="108" w:type="dxa"/>
            </w:tcMar>
          </w:tcPr>
          <w:p w:rsidR="005C7131" w:rsidRDefault="004871C3">
            <w:pPr>
              <w:widowControl/>
              <w:spacing w:after="180" w:line="540" w:lineRule="exact"/>
              <w:jc w:val="left"/>
            </w:pPr>
            <w:r>
              <w:rPr>
                <w:kern w:val="0"/>
                <w:sz w:val="20"/>
                <w:szCs w:val="20"/>
              </w:rPr>
              <w:t> </w:t>
            </w:r>
            <w:r w:rsidR="00B24FEF">
              <w:rPr>
                <w:kern w:val="0"/>
                <w:sz w:val="20"/>
                <w:szCs w:val="20"/>
              </w:rPr>
              <w:t>0</w:t>
            </w:r>
          </w:p>
        </w:tc>
        <w:tc>
          <w:tcPr>
            <w:tcW w:w="497" w:type="dxa"/>
            <w:tcMar>
              <w:left w:w="108" w:type="dxa"/>
              <w:right w:w="108" w:type="dxa"/>
            </w:tcMar>
          </w:tcPr>
          <w:p w:rsidR="005C7131" w:rsidRDefault="004871C3">
            <w:pPr>
              <w:widowControl/>
              <w:spacing w:after="180" w:line="540" w:lineRule="exact"/>
              <w:jc w:val="left"/>
            </w:pPr>
            <w:r>
              <w:rPr>
                <w:kern w:val="0"/>
                <w:sz w:val="20"/>
                <w:szCs w:val="20"/>
              </w:rPr>
              <w:t> </w:t>
            </w:r>
            <w:r w:rsidR="00B24FEF">
              <w:rPr>
                <w:kern w:val="0"/>
                <w:sz w:val="20"/>
                <w:szCs w:val="20"/>
              </w:rPr>
              <w:t>0</w:t>
            </w:r>
          </w:p>
        </w:tc>
        <w:tc>
          <w:tcPr>
            <w:tcW w:w="682" w:type="dxa"/>
            <w:tcMar>
              <w:left w:w="108" w:type="dxa"/>
              <w:right w:w="108" w:type="dxa"/>
            </w:tcMar>
          </w:tcPr>
          <w:p w:rsidR="005C7131" w:rsidRDefault="004871C3">
            <w:pPr>
              <w:widowControl/>
              <w:spacing w:after="180" w:line="540" w:lineRule="exact"/>
              <w:jc w:val="center"/>
              <w:rPr>
                <w:kern w:val="0"/>
                <w:sz w:val="24"/>
              </w:rPr>
            </w:pPr>
            <w:r>
              <w:rPr>
                <w:kern w:val="0"/>
                <w:sz w:val="24"/>
              </w:rPr>
              <w:t> </w:t>
            </w:r>
            <w:r>
              <w:rPr>
                <w:rFonts w:hint="eastAsia"/>
                <w:kern w:val="0"/>
                <w:sz w:val="24"/>
              </w:rPr>
              <w:t>0</w:t>
            </w:r>
          </w:p>
        </w:tc>
      </w:tr>
      <w:tr w:rsidR="005C7131">
        <w:trPr>
          <w:jc w:val="center"/>
        </w:trPr>
        <w:tc>
          <w:tcPr>
            <w:tcW w:w="1387" w:type="dxa"/>
            <w:vMerge w:val="restart"/>
            <w:tcMar>
              <w:left w:w="108" w:type="dxa"/>
              <w:right w:w="108" w:type="dxa"/>
            </w:tcMar>
            <w:vAlign w:val="center"/>
          </w:tcPr>
          <w:p w:rsidR="005C7131" w:rsidRDefault="004871C3">
            <w:pPr>
              <w:widowControl/>
              <w:spacing w:after="180" w:line="540" w:lineRule="exact"/>
              <w:jc w:val="center"/>
              <w:rPr>
                <w:sz w:val="24"/>
              </w:rPr>
            </w:pPr>
            <w:r>
              <w:rPr>
                <w:kern w:val="0"/>
                <w:sz w:val="24"/>
              </w:rPr>
              <w:t>三、本年度办理结果</w:t>
            </w:r>
          </w:p>
        </w:tc>
        <w:tc>
          <w:tcPr>
            <w:tcW w:w="3473" w:type="dxa"/>
            <w:gridSpan w:val="2"/>
            <w:tcMar>
              <w:left w:w="108" w:type="dxa"/>
              <w:right w:w="108" w:type="dxa"/>
            </w:tcMar>
            <w:vAlign w:val="center"/>
          </w:tcPr>
          <w:p w:rsidR="005C7131" w:rsidRDefault="004871C3">
            <w:pPr>
              <w:widowControl/>
              <w:spacing w:after="180" w:line="540" w:lineRule="exact"/>
              <w:jc w:val="left"/>
              <w:rPr>
                <w:kern w:val="0"/>
                <w:sz w:val="24"/>
              </w:rPr>
            </w:pPr>
            <w:r>
              <w:rPr>
                <w:kern w:val="0"/>
                <w:sz w:val="24"/>
              </w:rPr>
              <w:t>（一）予以公开</w:t>
            </w:r>
          </w:p>
        </w:tc>
        <w:tc>
          <w:tcPr>
            <w:tcW w:w="768"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675"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750"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765"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765"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497"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682" w:type="dxa"/>
            <w:tcMar>
              <w:left w:w="108" w:type="dxa"/>
              <w:right w:w="108" w:type="dxa"/>
            </w:tcMar>
            <w:vAlign w:val="center"/>
          </w:tcPr>
          <w:p w:rsidR="005C7131" w:rsidRDefault="004871C3">
            <w:pPr>
              <w:widowControl/>
              <w:spacing w:after="180" w:line="540" w:lineRule="exact"/>
              <w:jc w:val="center"/>
              <w:rPr>
                <w:kern w:val="0"/>
                <w:sz w:val="24"/>
              </w:rPr>
            </w:pPr>
            <w:r>
              <w:rPr>
                <w:rFonts w:hint="eastAsia"/>
                <w:kern w:val="0"/>
                <w:sz w:val="24"/>
              </w:rPr>
              <w:t>0</w:t>
            </w:r>
          </w:p>
        </w:tc>
      </w:tr>
      <w:tr w:rsidR="005C7131">
        <w:trPr>
          <w:trHeight w:val="1083"/>
          <w:jc w:val="center"/>
        </w:trPr>
        <w:tc>
          <w:tcPr>
            <w:tcW w:w="1387" w:type="dxa"/>
            <w:vMerge/>
            <w:tcMar>
              <w:left w:w="108" w:type="dxa"/>
              <w:right w:w="108" w:type="dxa"/>
            </w:tcMar>
            <w:vAlign w:val="center"/>
          </w:tcPr>
          <w:p w:rsidR="005C7131" w:rsidRDefault="005C7131">
            <w:pPr>
              <w:spacing w:line="540" w:lineRule="exact"/>
              <w:rPr>
                <w:sz w:val="24"/>
              </w:rPr>
            </w:pPr>
          </w:p>
        </w:tc>
        <w:tc>
          <w:tcPr>
            <w:tcW w:w="3473" w:type="dxa"/>
            <w:gridSpan w:val="2"/>
            <w:tcMar>
              <w:left w:w="108" w:type="dxa"/>
              <w:right w:w="108" w:type="dxa"/>
            </w:tcMar>
            <w:vAlign w:val="center"/>
          </w:tcPr>
          <w:p w:rsidR="005C7131" w:rsidRDefault="004871C3">
            <w:pPr>
              <w:widowControl/>
              <w:spacing w:after="180" w:line="540" w:lineRule="exact"/>
              <w:jc w:val="left"/>
              <w:rPr>
                <w:kern w:val="0"/>
                <w:sz w:val="24"/>
              </w:rPr>
            </w:pPr>
            <w:r>
              <w:rPr>
                <w:kern w:val="0"/>
                <w:sz w:val="24"/>
              </w:rPr>
              <w:t>（二）部分公开（区分处理的，只计这一情形，不计其他情形）</w:t>
            </w:r>
          </w:p>
        </w:tc>
        <w:tc>
          <w:tcPr>
            <w:tcW w:w="768"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675"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750"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765"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765"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497"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682" w:type="dxa"/>
            <w:tcMar>
              <w:left w:w="108" w:type="dxa"/>
              <w:right w:w="108" w:type="dxa"/>
            </w:tcMar>
            <w:vAlign w:val="center"/>
          </w:tcPr>
          <w:p w:rsidR="005C7131" w:rsidRDefault="004871C3">
            <w:pPr>
              <w:widowControl/>
              <w:spacing w:after="180" w:line="540" w:lineRule="exact"/>
              <w:jc w:val="center"/>
              <w:rPr>
                <w:kern w:val="0"/>
                <w:sz w:val="24"/>
              </w:rPr>
            </w:pPr>
            <w:r>
              <w:rPr>
                <w:kern w:val="0"/>
                <w:sz w:val="24"/>
              </w:rPr>
              <w:t> </w:t>
            </w:r>
            <w:r>
              <w:rPr>
                <w:rFonts w:hint="eastAsia"/>
                <w:kern w:val="0"/>
                <w:sz w:val="24"/>
              </w:rPr>
              <w:t>0</w:t>
            </w:r>
          </w:p>
        </w:tc>
      </w:tr>
      <w:tr w:rsidR="005C7131">
        <w:trPr>
          <w:jc w:val="center"/>
        </w:trPr>
        <w:tc>
          <w:tcPr>
            <w:tcW w:w="1387" w:type="dxa"/>
            <w:vMerge/>
            <w:tcMar>
              <w:left w:w="108" w:type="dxa"/>
              <w:right w:w="108" w:type="dxa"/>
            </w:tcMar>
            <w:vAlign w:val="center"/>
          </w:tcPr>
          <w:p w:rsidR="005C7131" w:rsidRDefault="005C7131">
            <w:pPr>
              <w:spacing w:line="540" w:lineRule="exact"/>
              <w:rPr>
                <w:sz w:val="24"/>
              </w:rPr>
            </w:pPr>
          </w:p>
        </w:tc>
        <w:tc>
          <w:tcPr>
            <w:tcW w:w="936" w:type="dxa"/>
            <w:vMerge w:val="restart"/>
            <w:tcMar>
              <w:left w:w="108" w:type="dxa"/>
              <w:right w:w="108" w:type="dxa"/>
            </w:tcMar>
            <w:vAlign w:val="center"/>
          </w:tcPr>
          <w:p w:rsidR="005C7131" w:rsidRDefault="004871C3">
            <w:pPr>
              <w:widowControl/>
              <w:spacing w:after="180" w:line="540" w:lineRule="exact"/>
              <w:jc w:val="left"/>
              <w:rPr>
                <w:kern w:val="0"/>
                <w:sz w:val="24"/>
              </w:rPr>
            </w:pPr>
            <w:r>
              <w:rPr>
                <w:kern w:val="0"/>
                <w:sz w:val="24"/>
              </w:rPr>
              <w:t>（三）不予公开</w:t>
            </w:r>
          </w:p>
        </w:tc>
        <w:tc>
          <w:tcPr>
            <w:tcW w:w="2537" w:type="dxa"/>
            <w:tcMar>
              <w:left w:w="108" w:type="dxa"/>
              <w:right w:w="108" w:type="dxa"/>
            </w:tcMar>
            <w:vAlign w:val="center"/>
          </w:tcPr>
          <w:p w:rsidR="005C7131" w:rsidRDefault="004871C3">
            <w:pPr>
              <w:widowControl/>
              <w:spacing w:after="180" w:line="540" w:lineRule="exact"/>
              <w:jc w:val="left"/>
              <w:rPr>
                <w:kern w:val="0"/>
                <w:sz w:val="24"/>
              </w:rPr>
            </w:pPr>
            <w:r>
              <w:rPr>
                <w:kern w:val="0"/>
                <w:sz w:val="24"/>
              </w:rPr>
              <w:t>1.</w:t>
            </w:r>
            <w:r>
              <w:rPr>
                <w:kern w:val="0"/>
                <w:sz w:val="24"/>
              </w:rPr>
              <w:t>属于国家秘密</w:t>
            </w:r>
          </w:p>
        </w:tc>
        <w:tc>
          <w:tcPr>
            <w:tcW w:w="768"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675"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750"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765"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765"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497" w:type="dxa"/>
            <w:tcMar>
              <w:left w:w="108" w:type="dxa"/>
              <w:right w:w="108" w:type="dxa"/>
            </w:tcMar>
            <w:vAlign w:val="center"/>
          </w:tcPr>
          <w:p w:rsidR="005C7131" w:rsidRDefault="00B24FEF">
            <w:pPr>
              <w:widowControl/>
              <w:spacing w:after="180" w:line="540" w:lineRule="exact"/>
              <w:jc w:val="center"/>
              <w:rPr>
                <w:sz w:val="24"/>
              </w:rPr>
            </w:pPr>
            <w:r>
              <w:rPr>
                <w:sz w:val="24"/>
              </w:rPr>
              <w:t>0</w:t>
            </w:r>
          </w:p>
        </w:tc>
        <w:tc>
          <w:tcPr>
            <w:tcW w:w="682" w:type="dxa"/>
            <w:tcMar>
              <w:left w:w="108" w:type="dxa"/>
              <w:right w:w="108" w:type="dxa"/>
            </w:tcMar>
            <w:vAlign w:val="center"/>
          </w:tcPr>
          <w:p w:rsidR="005C7131" w:rsidRDefault="004871C3">
            <w:pPr>
              <w:widowControl/>
              <w:spacing w:after="180" w:line="540" w:lineRule="exact"/>
              <w:jc w:val="center"/>
              <w:rPr>
                <w:kern w:val="0"/>
                <w:sz w:val="24"/>
              </w:rPr>
            </w:pPr>
            <w:r>
              <w:rPr>
                <w:kern w:val="0"/>
                <w:sz w:val="24"/>
              </w:rPr>
              <w:t> </w:t>
            </w:r>
            <w:r>
              <w:rPr>
                <w:rFonts w:hint="eastAsia"/>
                <w:kern w:val="0"/>
                <w:sz w:val="24"/>
              </w:rPr>
              <w:t>0</w:t>
            </w:r>
          </w:p>
        </w:tc>
      </w:tr>
      <w:tr w:rsidR="005C7131">
        <w:trPr>
          <w:trHeight w:val="1143"/>
          <w:jc w:val="center"/>
        </w:trPr>
        <w:tc>
          <w:tcPr>
            <w:tcW w:w="1387" w:type="dxa"/>
            <w:vMerge/>
            <w:tcMar>
              <w:left w:w="108" w:type="dxa"/>
              <w:right w:w="108" w:type="dxa"/>
            </w:tcMar>
            <w:vAlign w:val="center"/>
          </w:tcPr>
          <w:p w:rsidR="005C7131" w:rsidRDefault="005C7131">
            <w:pPr>
              <w:spacing w:line="540" w:lineRule="exact"/>
              <w:rPr>
                <w:sz w:val="24"/>
              </w:rPr>
            </w:pPr>
          </w:p>
        </w:tc>
        <w:tc>
          <w:tcPr>
            <w:tcW w:w="936" w:type="dxa"/>
            <w:vMerge/>
            <w:tcMar>
              <w:left w:w="108" w:type="dxa"/>
              <w:right w:w="108" w:type="dxa"/>
            </w:tcMar>
            <w:vAlign w:val="center"/>
          </w:tcPr>
          <w:p w:rsidR="005C7131" w:rsidRDefault="005C7131">
            <w:pPr>
              <w:widowControl/>
              <w:spacing w:after="180" w:line="540" w:lineRule="exact"/>
              <w:jc w:val="left"/>
              <w:rPr>
                <w:kern w:val="0"/>
                <w:sz w:val="24"/>
              </w:rPr>
            </w:pPr>
          </w:p>
        </w:tc>
        <w:tc>
          <w:tcPr>
            <w:tcW w:w="2537" w:type="dxa"/>
            <w:tcMar>
              <w:left w:w="108" w:type="dxa"/>
              <w:right w:w="108" w:type="dxa"/>
            </w:tcMar>
            <w:vAlign w:val="center"/>
          </w:tcPr>
          <w:p w:rsidR="005C7131" w:rsidRDefault="004871C3">
            <w:pPr>
              <w:widowControl/>
              <w:spacing w:after="180" w:line="540" w:lineRule="exact"/>
              <w:jc w:val="left"/>
              <w:rPr>
                <w:kern w:val="0"/>
                <w:sz w:val="24"/>
              </w:rPr>
            </w:pPr>
            <w:r>
              <w:rPr>
                <w:kern w:val="0"/>
                <w:sz w:val="24"/>
              </w:rPr>
              <w:t>2.</w:t>
            </w:r>
            <w:r>
              <w:rPr>
                <w:kern w:val="0"/>
                <w:sz w:val="24"/>
              </w:rPr>
              <w:t>其他法律行政法规禁止公开</w:t>
            </w:r>
          </w:p>
        </w:tc>
        <w:tc>
          <w:tcPr>
            <w:tcW w:w="768"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675"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750"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765"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765"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497" w:type="dxa"/>
            <w:tcMar>
              <w:left w:w="108" w:type="dxa"/>
              <w:right w:w="108" w:type="dxa"/>
            </w:tcMar>
            <w:vAlign w:val="center"/>
          </w:tcPr>
          <w:p w:rsidR="005C7131" w:rsidRDefault="00B24FEF">
            <w:pPr>
              <w:widowControl/>
              <w:spacing w:after="180" w:line="540" w:lineRule="exact"/>
              <w:jc w:val="center"/>
              <w:rPr>
                <w:sz w:val="24"/>
              </w:rPr>
            </w:pPr>
            <w:r>
              <w:rPr>
                <w:sz w:val="24"/>
              </w:rPr>
              <w:t>0</w:t>
            </w:r>
          </w:p>
        </w:tc>
        <w:tc>
          <w:tcPr>
            <w:tcW w:w="682" w:type="dxa"/>
            <w:tcMar>
              <w:left w:w="108" w:type="dxa"/>
              <w:right w:w="108" w:type="dxa"/>
            </w:tcMar>
            <w:vAlign w:val="center"/>
          </w:tcPr>
          <w:p w:rsidR="005C7131" w:rsidRDefault="004871C3">
            <w:pPr>
              <w:widowControl/>
              <w:spacing w:after="180" w:line="540" w:lineRule="exact"/>
              <w:jc w:val="center"/>
              <w:rPr>
                <w:kern w:val="0"/>
                <w:sz w:val="24"/>
              </w:rPr>
            </w:pPr>
            <w:r>
              <w:rPr>
                <w:kern w:val="0"/>
                <w:sz w:val="24"/>
              </w:rPr>
              <w:t> </w:t>
            </w:r>
            <w:r>
              <w:rPr>
                <w:rFonts w:hint="eastAsia"/>
                <w:kern w:val="0"/>
                <w:sz w:val="24"/>
              </w:rPr>
              <w:t>0</w:t>
            </w:r>
          </w:p>
        </w:tc>
      </w:tr>
      <w:tr w:rsidR="005C7131">
        <w:trPr>
          <w:jc w:val="center"/>
        </w:trPr>
        <w:tc>
          <w:tcPr>
            <w:tcW w:w="1387" w:type="dxa"/>
            <w:vMerge/>
            <w:tcMar>
              <w:left w:w="108" w:type="dxa"/>
              <w:right w:w="108" w:type="dxa"/>
            </w:tcMar>
            <w:vAlign w:val="center"/>
          </w:tcPr>
          <w:p w:rsidR="005C7131" w:rsidRDefault="005C7131">
            <w:pPr>
              <w:spacing w:line="540" w:lineRule="exact"/>
              <w:rPr>
                <w:sz w:val="24"/>
              </w:rPr>
            </w:pPr>
          </w:p>
        </w:tc>
        <w:tc>
          <w:tcPr>
            <w:tcW w:w="936" w:type="dxa"/>
            <w:vMerge/>
            <w:tcMar>
              <w:left w:w="108" w:type="dxa"/>
              <w:right w:w="108" w:type="dxa"/>
            </w:tcMar>
            <w:vAlign w:val="center"/>
          </w:tcPr>
          <w:p w:rsidR="005C7131" w:rsidRDefault="005C7131">
            <w:pPr>
              <w:widowControl/>
              <w:spacing w:after="180" w:line="540" w:lineRule="exact"/>
              <w:jc w:val="left"/>
              <w:rPr>
                <w:kern w:val="0"/>
                <w:sz w:val="24"/>
              </w:rPr>
            </w:pPr>
          </w:p>
        </w:tc>
        <w:tc>
          <w:tcPr>
            <w:tcW w:w="2537" w:type="dxa"/>
            <w:tcMar>
              <w:left w:w="108" w:type="dxa"/>
              <w:right w:w="108" w:type="dxa"/>
            </w:tcMar>
            <w:vAlign w:val="center"/>
          </w:tcPr>
          <w:p w:rsidR="005C7131" w:rsidRDefault="004871C3">
            <w:pPr>
              <w:widowControl/>
              <w:spacing w:after="180" w:line="540" w:lineRule="exact"/>
              <w:jc w:val="left"/>
              <w:rPr>
                <w:kern w:val="0"/>
                <w:sz w:val="24"/>
              </w:rPr>
            </w:pPr>
            <w:r>
              <w:rPr>
                <w:kern w:val="0"/>
                <w:sz w:val="24"/>
              </w:rPr>
              <w:t>3.</w:t>
            </w:r>
            <w:r>
              <w:rPr>
                <w:kern w:val="0"/>
                <w:sz w:val="24"/>
              </w:rPr>
              <w:t>危及</w:t>
            </w:r>
            <w:r>
              <w:rPr>
                <w:kern w:val="0"/>
                <w:sz w:val="24"/>
              </w:rPr>
              <w:t>“</w:t>
            </w:r>
            <w:r>
              <w:rPr>
                <w:kern w:val="0"/>
                <w:sz w:val="24"/>
              </w:rPr>
              <w:t>三安全一稳定</w:t>
            </w:r>
            <w:r>
              <w:rPr>
                <w:kern w:val="0"/>
                <w:sz w:val="24"/>
              </w:rPr>
              <w:t>”</w:t>
            </w:r>
          </w:p>
        </w:tc>
        <w:tc>
          <w:tcPr>
            <w:tcW w:w="768"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675"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750"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765"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765"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497" w:type="dxa"/>
            <w:tcMar>
              <w:left w:w="108" w:type="dxa"/>
              <w:right w:w="108" w:type="dxa"/>
            </w:tcMar>
            <w:vAlign w:val="center"/>
          </w:tcPr>
          <w:p w:rsidR="005C7131" w:rsidRDefault="00B24FEF">
            <w:pPr>
              <w:widowControl/>
              <w:spacing w:after="180" w:line="540" w:lineRule="exact"/>
              <w:jc w:val="center"/>
              <w:rPr>
                <w:sz w:val="24"/>
              </w:rPr>
            </w:pPr>
            <w:r>
              <w:rPr>
                <w:sz w:val="24"/>
              </w:rPr>
              <w:t>0</w:t>
            </w:r>
          </w:p>
        </w:tc>
        <w:tc>
          <w:tcPr>
            <w:tcW w:w="682" w:type="dxa"/>
            <w:tcMar>
              <w:left w:w="108" w:type="dxa"/>
              <w:right w:w="108" w:type="dxa"/>
            </w:tcMar>
            <w:vAlign w:val="center"/>
          </w:tcPr>
          <w:p w:rsidR="005C7131" w:rsidRDefault="004871C3">
            <w:pPr>
              <w:widowControl/>
              <w:spacing w:after="180" w:line="540" w:lineRule="exact"/>
              <w:jc w:val="center"/>
              <w:rPr>
                <w:kern w:val="0"/>
                <w:sz w:val="24"/>
              </w:rPr>
            </w:pPr>
            <w:r>
              <w:rPr>
                <w:kern w:val="0"/>
                <w:sz w:val="24"/>
              </w:rPr>
              <w:t> </w:t>
            </w:r>
            <w:r>
              <w:rPr>
                <w:rFonts w:hint="eastAsia"/>
                <w:kern w:val="0"/>
                <w:sz w:val="24"/>
              </w:rPr>
              <w:t>0</w:t>
            </w:r>
          </w:p>
        </w:tc>
      </w:tr>
      <w:tr w:rsidR="005C7131">
        <w:trPr>
          <w:jc w:val="center"/>
        </w:trPr>
        <w:tc>
          <w:tcPr>
            <w:tcW w:w="1387" w:type="dxa"/>
            <w:vMerge/>
            <w:tcMar>
              <w:left w:w="108" w:type="dxa"/>
              <w:right w:w="108" w:type="dxa"/>
            </w:tcMar>
            <w:vAlign w:val="center"/>
          </w:tcPr>
          <w:p w:rsidR="005C7131" w:rsidRDefault="005C7131">
            <w:pPr>
              <w:spacing w:line="540" w:lineRule="exact"/>
              <w:rPr>
                <w:sz w:val="24"/>
              </w:rPr>
            </w:pPr>
          </w:p>
        </w:tc>
        <w:tc>
          <w:tcPr>
            <w:tcW w:w="936" w:type="dxa"/>
            <w:vMerge/>
            <w:tcMar>
              <w:left w:w="108" w:type="dxa"/>
              <w:right w:w="108" w:type="dxa"/>
            </w:tcMar>
            <w:vAlign w:val="center"/>
          </w:tcPr>
          <w:p w:rsidR="005C7131" w:rsidRDefault="005C7131">
            <w:pPr>
              <w:widowControl/>
              <w:spacing w:after="180" w:line="540" w:lineRule="exact"/>
              <w:jc w:val="left"/>
              <w:rPr>
                <w:kern w:val="0"/>
                <w:sz w:val="24"/>
              </w:rPr>
            </w:pPr>
          </w:p>
        </w:tc>
        <w:tc>
          <w:tcPr>
            <w:tcW w:w="2537" w:type="dxa"/>
            <w:tcMar>
              <w:left w:w="108" w:type="dxa"/>
              <w:right w:w="108" w:type="dxa"/>
            </w:tcMar>
            <w:vAlign w:val="center"/>
          </w:tcPr>
          <w:p w:rsidR="005C7131" w:rsidRDefault="004871C3">
            <w:pPr>
              <w:widowControl/>
              <w:spacing w:after="180" w:line="540" w:lineRule="exact"/>
              <w:jc w:val="left"/>
              <w:rPr>
                <w:kern w:val="0"/>
                <w:sz w:val="24"/>
              </w:rPr>
            </w:pPr>
            <w:r>
              <w:rPr>
                <w:kern w:val="0"/>
                <w:sz w:val="24"/>
              </w:rPr>
              <w:t>4.</w:t>
            </w:r>
            <w:r>
              <w:rPr>
                <w:kern w:val="0"/>
                <w:sz w:val="24"/>
              </w:rPr>
              <w:t>保护第三方合法权益</w:t>
            </w:r>
          </w:p>
        </w:tc>
        <w:tc>
          <w:tcPr>
            <w:tcW w:w="768"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675"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750"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765"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765"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497" w:type="dxa"/>
            <w:tcMar>
              <w:left w:w="108" w:type="dxa"/>
              <w:right w:w="108" w:type="dxa"/>
            </w:tcMar>
            <w:vAlign w:val="center"/>
          </w:tcPr>
          <w:p w:rsidR="005C7131" w:rsidRDefault="00B24FEF">
            <w:pPr>
              <w:widowControl/>
              <w:spacing w:after="180" w:line="540" w:lineRule="exact"/>
              <w:jc w:val="center"/>
              <w:rPr>
                <w:sz w:val="24"/>
              </w:rPr>
            </w:pPr>
            <w:r>
              <w:rPr>
                <w:sz w:val="24"/>
              </w:rPr>
              <w:t>0</w:t>
            </w:r>
          </w:p>
        </w:tc>
        <w:tc>
          <w:tcPr>
            <w:tcW w:w="682" w:type="dxa"/>
            <w:tcMar>
              <w:left w:w="108" w:type="dxa"/>
              <w:right w:w="108" w:type="dxa"/>
            </w:tcMar>
            <w:vAlign w:val="center"/>
          </w:tcPr>
          <w:p w:rsidR="005C7131" w:rsidRDefault="004871C3">
            <w:pPr>
              <w:widowControl/>
              <w:spacing w:after="180" w:line="540" w:lineRule="exact"/>
              <w:jc w:val="center"/>
              <w:rPr>
                <w:kern w:val="0"/>
                <w:sz w:val="24"/>
              </w:rPr>
            </w:pPr>
            <w:r>
              <w:rPr>
                <w:rFonts w:hint="eastAsia"/>
                <w:kern w:val="0"/>
                <w:sz w:val="24"/>
              </w:rPr>
              <w:t>0</w:t>
            </w:r>
          </w:p>
        </w:tc>
      </w:tr>
      <w:tr w:rsidR="005C7131">
        <w:trPr>
          <w:jc w:val="center"/>
        </w:trPr>
        <w:tc>
          <w:tcPr>
            <w:tcW w:w="1387" w:type="dxa"/>
            <w:vMerge/>
            <w:tcMar>
              <w:left w:w="108" w:type="dxa"/>
              <w:right w:w="108" w:type="dxa"/>
            </w:tcMar>
            <w:vAlign w:val="center"/>
          </w:tcPr>
          <w:p w:rsidR="005C7131" w:rsidRDefault="005C7131">
            <w:pPr>
              <w:spacing w:line="540" w:lineRule="exact"/>
              <w:rPr>
                <w:sz w:val="24"/>
              </w:rPr>
            </w:pPr>
          </w:p>
        </w:tc>
        <w:tc>
          <w:tcPr>
            <w:tcW w:w="936" w:type="dxa"/>
            <w:vMerge/>
            <w:tcMar>
              <w:left w:w="108" w:type="dxa"/>
              <w:right w:w="108" w:type="dxa"/>
            </w:tcMar>
            <w:vAlign w:val="center"/>
          </w:tcPr>
          <w:p w:rsidR="005C7131" w:rsidRDefault="005C7131">
            <w:pPr>
              <w:widowControl/>
              <w:spacing w:after="180" w:line="540" w:lineRule="exact"/>
              <w:jc w:val="left"/>
              <w:rPr>
                <w:kern w:val="0"/>
                <w:sz w:val="24"/>
              </w:rPr>
            </w:pPr>
          </w:p>
        </w:tc>
        <w:tc>
          <w:tcPr>
            <w:tcW w:w="2537" w:type="dxa"/>
            <w:tcMar>
              <w:left w:w="108" w:type="dxa"/>
              <w:right w:w="108" w:type="dxa"/>
            </w:tcMar>
            <w:vAlign w:val="center"/>
          </w:tcPr>
          <w:p w:rsidR="005C7131" w:rsidRDefault="004871C3">
            <w:pPr>
              <w:widowControl/>
              <w:spacing w:after="180" w:line="540" w:lineRule="exact"/>
              <w:jc w:val="left"/>
              <w:rPr>
                <w:kern w:val="0"/>
                <w:sz w:val="24"/>
              </w:rPr>
            </w:pPr>
            <w:r>
              <w:rPr>
                <w:kern w:val="0"/>
                <w:sz w:val="24"/>
              </w:rPr>
              <w:t>5.</w:t>
            </w:r>
            <w:r>
              <w:rPr>
                <w:kern w:val="0"/>
                <w:sz w:val="24"/>
              </w:rPr>
              <w:t>属于三类内部事务信息</w:t>
            </w:r>
          </w:p>
        </w:tc>
        <w:tc>
          <w:tcPr>
            <w:tcW w:w="768"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675"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750"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765"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765"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497" w:type="dxa"/>
            <w:tcMar>
              <w:left w:w="108" w:type="dxa"/>
              <w:right w:w="108" w:type="dxa"/>
            </w:tcMar>
            <w:vAlign w:val="center"/>
          </w:tcPr>
          <w:p w:rsidR="005C7131" w:rsidRDefault="00B24FEF">
            <w:pPr>
              <w:widowControl/>
              <w:spacing w:after="180" w:line="540" w:lineRule="exact"/>
              <w:jc w:val="center"/>
              <w:rPr>
                <w:sz w:val="24"/>
              </w:rPr>
            </w:pPr>
            <w:r>
              <w:rPr>
                <w:sz w:val="24"/>
              </w:rPr>
              <w:t>0</w:t>
            </w:r>
          </w:p>
        </w:tc>
        <w:tc>
          <w:tcPr>
            <w:tcW w:w="682" w:type="dxa"/>
            <w:tcMar>
              <w:left w:w="108" w:type="dxa"/>
              <w:right w:w="108" w:type="dxa"/>
            </w:tcMar>
            <w:vAlign w:val="center"/>
          </w:tcPr>
          <w:p w:rsidR="005C7131" w:rsidRDefault="004871C3">
            <w:pPr>
              <w:widowControl/>
              <w:spacing w:after="180" w:line="540" w:lineRule="exact"/>
              <w:jc w:val="center"/>
              <w:rPr>
                <w:kern w:val="0"/>
                <w:sz w:val="24"/>
              </w:rPr>
            </w:pPr>
            <w:r>
              <w:rPr>
                <w:rFonts w:hint="eastAsia"/>
                <w:kern w:val="0"/>
                <w:sz w:val="24"/>
              </w:rPr>
              <w:t>0</w:t>
            </w:r>
          </w:p>
        </w:tc>
      </w:tr>
      <w:tr w:rsidR="005C7131">
        <w:trPr>
          <w:jc w:val="center"/>
        </w:trPr>
        <w:tc>
          <w:tcPr>
            <w:tcW w:w="1387" w:type="dxa"/>
            <w:vMerge/>
            <w:tcMar>
              <w:left w:w="108" w:type="dxa"/>
              <w:right w:w="108" w:type="dxa"/>
            </w:tcMar>
            <w:vAlign w:val="center"/>
          </w:tcPr>
          <w:p w:rsidR="005C7131" w:rsidRDefault="005C7131">
            <w:pPr>
              <w:spacing w:line="540" w:lineRule="exact"/>
              <w:rPr>
                <w:sz w:val="24"/>
              </w:rPr>
            </w:pPr>
          </w:p>
        </w:tc>
        <w:tc>
          <w:tcPr>
            <w:tcW w:w="936" w:type="dxa"/>
            <w:vMerge/>
            <w:tcMar>
              <w:left w:w="108" w:type="dxa"/>
              <w:right w:w="108" w:type="dxa"/>
            </w:tcMar>
            <w:vAlign w:val="center"/>
          </w:tcPr>
          <w:p w:rsidR="005C7131" w:rsidRDefault="005C7131">
            <w:pPr>
              <w:spacing w:line="540" w:lineRule="exact"/>
              <w:rPr>
                <w:sz w:val="24"/>
              </w:rPr>
            </w:pPr>
          </w:p>
        </w:tc>
        <w:tc>
          <w:tcPr>
            <w:tcW w:w="2537" w:type="dxa"/>
            <w:tcMar>
              <w:left w:w="108" w:type="dxa"/>
              <w:right w:w="108" w:type="dxa"/>
            </w:tcMar>
            <w:vAlign w:val="center"/>
          </w:tcPr>
          <w:p w:rsidR="005C7131" w:rsidRDefault="004871C3">
            <w:pPr>
              <w:widowControl/>
              <w:spacing w:after="180" w:line="540" w:lineRule="exact"/>
              <w:jc w:val="left"/>
              <w:rPr>
                <w:sz w:val="24"/>
              </w:rPr>
            </w:pPr>
            <w:r>
              <w:rPr>
                <w:kern w:val="0"/>
                <w:sz w:val="24"/>
              </w:rPr>
              <w:t>6.</w:t>
            </w:r>
            <w:r>
              <w:rPr>
                <w:kern w:val="0"/>
                <w:sz w:val="24"/>
              </w:rPr>
              <w:t>属于四类过程性信息</w:t>
            </w:r>
          </w:p>
        </w:tc>
        <w:tc>
          <w:tcPr>
            <w:tcW w:w="768"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675"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750"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765"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765"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497" w:type="dxa"/>
            <w:tcMar>
              <w:left w:w="108" w:type="dxa"/>
              <w:right w:w="108" w:type="dxa"/>
            </w:tcMar>
            <w:vAlign w:val="center"/>
          </w:tcPr>
          <w:p w:rsidR="005C7131" w:rsidRDefault="00B24FEF">
            <w:pPr>
              <w:widowControl/>
              <w:spacing w:after="180" w:line="540" w:lineRule="exact"/>
              <w:jc w:val="center"/>
              <w:rPr>
                <w:sz w:val="24"/>
              </w:rPr>
            </w:pPr>
            <w:r>
              <w:rPr>
                <w:sz w:val="24"/>
              </w:rPr>
              <w:t>0</w:t>
            </w:r>
          </w:p>
        </w:tc>
        <w:tc>
          <w:tcPr>
            <w:tcW w:w="682" w:type="dxa"/>
            <w:tcMar>
              <w:left w:w="108" w:type="dxa"/>
              <w:right w:w="108" w:type="dxa"/>
            </w:tcMar>
            <w:vAlign w:val="center"/>
          </w:tcPr>
          <w:p w:rsidR="005C7131" w:rsidRDefault="004871C3">
            <w:pPr>
              <w:widowControl/>
              <w:spacing w:after="180" w:line="540" w:lineRule="exact"/>
              <w:jc w:val="center"/>
              <w:rPr>
                <w:kern w:val="0"/>
                <w:sz w:val="24"/>
              </w:rPr>
            </w:pPr>
            <w:r>
              <w:rPr>
                <w:kern w:val="0"/>
                <w:sz w:val="24"/>
              </w:rPr>
              <w:t> </w:t>
            </w:r>
            <w:r>
              <w:rPr>
                <w:rFonts w:hint="eastAsia"/>
                <w:kern w:val="0"/>
                <w:sz w:val="24"/>
              </w:rPr>
              <w:t>0</w:t>
            </w:r>
          </w:p>
        </w:tc>
      </w:tr>
      <w:tr w:rsidR="005C7131">
        <w:trPr>
          <w:jc w:val="center"/>
        </w:trPr>
        <w:tc>
          <w:tcPr>
            <w:tcW w:w="1387" w:type="dxa"/>
            <w:vMerge/>
            <w:tcMar>
              <w:left w:w="108" w:type="dxa"/>
              <w:right w:w="108" w:type="dxa"/>
            </w:tcMar>
            <w:vAlign w:val="center"/>
          </w:tcPr>
          <w:p w:rsidR="005C7131" w:rsidRDefault="005C7131">
            <w:pPr>
              <w:spacing w:line="540" w:lineRule="exact"/>
              <w:rPr>
                <w:sz w:val="24"/>
              </w:rPr>
            </w:pPr>
          </w:p>
        </w:tc>
        <w:tc>
          <w:tcPr>
            <w:tcW w:w="936" w:type="dxa"/>
            <w:vMerge/>
            <w:tcMar>
              <w:left w:w="108" w:type="dxa"/>
              <w:right w:w="108" w:type="dxa"/>
            </w:tcMar>
            <w:vAlign w:val="center"/>
          </w:tcPr>
          <w:p w:rsidR="005C7131" w:rsidRDefault="005C7131">
            <w:pPr>
              <w:widowControl/>
              <w:spacing w:after="180" w:line="540" w:lineRule="exact"/>
              <w:jc w:val="left"/>
              <w:rPr>
                <w:kern w:val="0"/>
                <w:sz w:val="24"/>
              </w:rPr>
            </w:pPr>
          </w:p>
        </w:tc>
        <w:tc>
          <w:tcPr>
            <w:tcW w:w="2537" w:type="dxa"/>
            <w:tcMar>
              <w:left w:w="108" w:type="dxa"/>
              <w:right w:w="108" w:type="dxa"/>
            </w:tcMar>
            <w:vAlign w:val="center"/>
          </w:tcPr>
          <w:p w:rsidR="005C7131" w:rsidRDefault="004871C3">
            <w:pPr>
              <w:widowControl/>
              <w:spacing w:after="180" w:line="540" w:lineRule="exact"/>
              <w:jc w:val="left"/>
              <w:rPr>
                <w:kern w:val="0"/>
                <w:sz w:val="24"/>
              </w:rPr>
            </w:pPr>
            <w:r>
              <w:rPr>
                <w:kern w:val="0"/>
                <w:sz w:val="24"/>
              </w:rPr>
              <w:t>7.</w:t>
            </w:r>
            <w:r>
              <w:rPr>
                <w:kern w:val="0"/>
                <w:sz w:val="24"/>
              </w:rPr>
              <w:t>属于行政执法案卷</w:t>
            </w:r>
          </w:p>
        </w:tc>
        <w:tc>
          <w:tcPr>
            <w:tcW w:w="768"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675"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750"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765"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765"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497" w:type="dxa"/>
            <w:tcMar>
              <w:left w:w="108" w:type="dxa"/>
              <w:right w:w="108" w:type="dxa"/>
            </w:tcMar>
            <w:vAlign w:val="center"/>
          </w:tcPr>
          <w:p w:rsidR="005C7131" w:rsidRDefault="00B24FEF">
            <w:pPr>
              <w:widowControl/>
              <w:spacing w:after="180" w:line="540" w:lineRule="exact"/>
              <w:jc w:val="center"/>
              <w:rPr>
                <w:sz w:val="24"/>
              </w:rPr>
            </w:pPr>
            <w:r>
              <w:rPr>
                <w:sz w:val="24"/>
              </w:rPr>
              <w:t>0</w:t>
            </w:r>
          </w:p>
        </w:tc>
        <w:tc>
          <w:tcPr>
            <w:tcW w:w="682" w:type="dxa"/>
            <w:tcMar>
              <w:left w:w="108" w:type="dxa"/>
              <w:right w:w="108" w:type="dxa"/>
            </w:tcMar>
            <w:vAlign w:val="center"/>
          </w:tcPr>
          <w:p w:rsidR="005C7131" w:rsidRDefault="004871C3">
            <w:pPr>
              <w:widowControl/>
              <w:spacing w:after="180" w:line="540" w:lineRule="exact"/>
              <w:jc w:val="center"/>
              <w:rPr>
                <w:kern w:val="0"/>
                <w:sz w:val="24"/>
              </w:rPr>
            </w:pPr>
            <w:r>
              <w:rPr>
                <w:kern w:val="0"/>
                <w:sz w:val="24"/>
              </w:rPr>
              <w:t> </w:t>
            </w:r>
            <w:r>
              <w:rPr>
                <w:rFonts w:hint="eastAsia"/>
                <w:kern w:val="0"/>
                <w:sz w:val="24"/>
              </w:rPr>
              <w:t>0</w:t>
            </w:r>
          </w:p>
        </w:tc>
      </w:tr>
      <w:tr w:rsidR="005C7131">
        <w:trPr>
          <w:jc w:val="center"/>
        </w:trPr>
        <w:tc>
          <w:tcPr>
            <w:tcW w:w="1387" w:type="dxa"/>
            <w:vMerge/>
            <w:tcMar>
              <w:left w:w="108" w:type="dxa"/>
              <w:right w:w="108" w:type="dxa"/>
            </w:tcMar>
            <w:vAlign w:val="center"/>
          </w:tcPr>
          <w:p w:rsidR="005C7131" w:rsidRDefault="005C7131">
            <w:pPr>
              <w:spacing w:line="540" w:lineRule="exact"/>
              <w:rPr>
                <w:sz w:val="24"/>
              </w:rPr>
            </w:pPr>
          </w:p>
        </w:tc>
        <w:tc>
          <w:tcPr>
            <w:tcW w:w="936" w:type="dxa"/>
            <w:vMerge/>
            <w:tcMar>
              <w:left w:w="108" w:type="dxa"/>
              <w:right w:w="108" w:type="dxa"/>
            </w:tcMar>
            <w:vAlign w:val="center"/>
          </w:tcPr>
          <w:p w:rsidR="005C7131" w:rsidRDefault="005C7131">
            <w:pPr>
              <w:widowControl/>
              <w:spacing w:after="180" w:line="540" w:lineRule="exact"/>
              <w:jc w:val="left"/>
              <w:rPr>
                <w:kern w:val="0"/>
                <w:sz w:val="24"/>
              </w:rPr>
            </w:pPr>
          </w:p>
        </w:tc>
        <w:tc>
          <w:tcPr>
            <w:tcW w:w="2537" w:type="dxa"/>
            <w:tcMar>
              <w:left w:w="108" w:type="dxa"/>
              <w:right w:w="108" w:type="dxa"/>
            </w:tcMar>
            <w:vAlign w:val="center"/>
          </w:tcPr>
          <w:p w:rsidR="005C7131" w:rsidRDefault="004871C3">
            <w:pPr>
              <w:widowControl/>
              <w:spacing w:after="180" w:line="540" w:lineRule="exact"/>
              <w:jc w:val="left"/>
              <w:rPr>
                <w:kern w:val="0"/>
                <w:sz w:val="24"/>
              </w:rPr>
            </w:pPr>
            <w:r>
              <w:rPr>
                <w:kern w:val="0"/>
                <w:sz w:val="24"/>
              </w:rPr>
              <w:t>8.</w:t>
            </w:r>
            <w:r>
              <w:rPr>
                <w:kern w:val="0"/>
                <w:sz w:val="24"/>
              </w:rPr>
              <w:t>属于行政查询事项</w:t>
            </w:r>
          </w:p>
        </w:tc>
        <w:tc>
          <w:tcPr>
            <w:tcW w:w="768"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675"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750"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765"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765"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497" w:type="dxa"/>
            <w:tcMar>
              <w:left w:w="108" w:type="dxa"/>
              <w:right w:w="108" w:type="dxa"/>
            </w:tcMar>
            <w:vAlign w:val="center"/>
          </w:tcPr>
          <w:p w:rsidR="005C7131" w:rsidRDefault="00B24FEF">
            <w:pPr>
              <w:widowControl/>
              <w:spacing w:after="180" w:line="540" w:lineRule="exact"/>
              <w:jc w:val="center"/>
              <w:rPr>
                <w:sz w:val="24"/>
              </w:rPr>
            </w:pPr>
            <w:r>
              <w:rPr>
                <w:sz w:val="24"/>
              </w:rPr>
              <w:t>0</w:t>
            </w:r>
          </w:p>
        </w:tc>
        <w:tc>
          <w:tcPr>
            <w:tcW w:w="682" w:type="dxa"/>
            <w:tcMar>
              <w:left w:w="108" w:type="dxa"/>
              <w:right w:w="108" w:type="dxa"/>
            </w:tcMar>
            <w:vAlign w:val="center"/>
          </w:tcPr>
          <w:p w:rsidR="005C7131" w:rsidRDefault="004871C3">
            <w:pPr>
              <w:widowControl/>
              <w:spacing w:after="180" w:line="540" w:lineRule="exact"/>
              <w:jc w:val="center"/>
              <w:rPr>
                <w:kern w:val="0"/>
                <w:sz w:val="24"/>
              </w:rPr>
            </w:pPr>
            <w:r>
              <w:rPr>
                <w:kern w:val="0"/>
                <w:sz w:val="24"/>
              </w:rPr>
              <w:t> </w:t>
            </w:r>
            <w:r>
              <w:rPr>
                <w:rFonts w:hint="eastAsia"/>
                <w:kern w:val="0"/>
                <w:sz w:val="24"/>
              </w:rPr>
              <w:t>0</w:t>
            </w:r>
          </w:p>
        </w:tc>
      </w:tr>
      <w:tr w:rsidR="005C7131">
        <w:trPr>
          <w:jc w:val="center"/>
        </w:trPr>
        <w:tc>
          <w:tcPr>
            <w:tcW w:w="1387" w:type="dxa"/>
            <w:vMerge/>
            <w:tcMar>
              <w:left w:w="108" w:type="dxa"/>
              <w:right w:w="108" w:type="dxa"/>
            </w:tcMar>
            <w:vAlign w:val="center"/>
          </w:tcPr>
          <w:p w:rsidR="005C7131" w:rsidRDefault="005C7131">
            <w:pPr>
              <w:spacing w:line="540" w:lineRule="exact"/>
              <w:rPr>
                <w:sz w:val="24"/>
              </w:rPr>
            </w:pPr>
          </w:p>
        </w:tc>
        <w:tc>
          <w:tcPr>
            <w:tcW w:w="936" w:type="dxa"/>
            <w:vMerge w:val="restart"/>
            <w:tcMar>
              <w:left w:w="108" w:type="dxa"/>
              <w:right w:w="108" w:type="dxa"/>
            </w:tcMar>
            <w:vAlign w:val="center"/>
          </w:tcPr>
          <w:p w:rsidR="005C7131" w:rsidRDefault="004871C3">
            <w:pPr>
              <w:widowControl/>
              <w:spacing w:after="180" w:line="540" w:lineRule="exact"/>
              <w:jc w:val="left"/>
              <w:rPr>
                <w:kern w:val="0"/>
                <w:sz w:val="24"/>
              </w:rPr>
            </w:pPr>
            <w:r>
              <w:rPr>
                <w:kern w:val="0"/>
                <w:sz w:val="24"/>
              </w:rPr>
              <w:t>（四）无法提供</w:t>
            </w:r>
          </w:p>
        </w:tc>
        <w:tc>
          <w:tcPr>
            <w:tcW w:w="2537" w:type="dxa"/>
            <w:tcMar>
              <w:left w:w="108" w:type="dxa"/>
              <w:right w:w="108" w:type="dxa"/>
            </w:tcMar>
            <w:vAlign w:val="center"/>
          </w:tcPr>
          <w:p w:rsidR="005C7131" w:rsidRDefault="004871C3">
            <w:pPr>
              <w:widowControl/>
              <w:spacing w:after="180" w:line="540" w:lineRule="exact"/>
              <w:jc w:val="left"/>
              <w:rPr>
                <w:kern w:val="0"/>
                <w:sz w:val="24"/>
              </w:rPr>
            </w:pPr>
            <w:r>
              <w:rPr>
                <w:kern w:val="0"/>
                <w:sz w:val="24"/>
              </w:rPr>
              <w:t>1.</w:t>
            </w:r>
            <w:r>
              <w:rPr>
                <w:kern w:val="0"/>
                <w:sz w:val="24"/>
              </w:rPr>
              <w:t>本机关不掌握相关政府信息</w:t>
            </w:r>
          </w:p>
        </w:tc>
        <w:tc>
          <w:tcPr>
            <w:tcW w:w="768"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675"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750"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765"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765"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497" w:type="dxa"/>
            <w:tcMar>
              <w:left w:w="108" w:type="dxa"/>
              <w:right w:w="108" w:type="dxa"/>
            </w:tcMar>
            <w:vAlign w:val="center"/>
          </w:tcPr>
          <w:p w:rsidR="005C7131" w:rsidRDefault="00B24FEF">
            <w:pPr>
              <w:widowControl/>
              <w:spacing w:after="180" w:line="540" w:lineRule="exact"/>
              <w:jc w:val="center"/>
              <w:rPr>
                <w:sz w:val="24"/>
              </w:rPr>
            </w:pPr>
            <w:r>
              <w:rPr>
                <w:sz w:val="24"/>
              </w:rPr>
              <w:t>0</w:t>
            </w:r>
          </w:p>
        </w:tc>
        <w:tc>
          <w:tcPr>
            <w:tcW w:w="682" w:type="dxa"/>
            <w:tcMar>
              <w:left w:w="108" w:type="dxa"/>
              <w:right w:w="108" w:type="dxa"/>
            </w:tcMar>
            <w:vAlign w:val="center"/>
          </w:tcPr>
          <w:p w:rsidR="005C7131" w:rsidRDefault="004871C3">
            <w:pPr>
              <w:widowControl/>
              <w:spacing w:after="180" w:line="540" w:lineRule="exact"/>
              <w:jc w:val="center"/>
              <w:rPr>
                <w:kern w:val="0"/>
                <w:sz w:val="24"/>
              </w:rPr>
            </w:pPr>
            <w:r>
              <w:rPr>
                <w:kern w:val="0"/>
                <w:sz w:val="24"/>
              </w:rPr>
              <w:t> </w:t>
            </w:r>
            <w:r>
              <w:rPr>
                <w:rFonts w:hint="eastAsia"/>
                <w:kern w:val="0"/>
                <w:sz w:val="24"/>
              </w:rPr>
              <w:t>0</w:t>
            </w:r>
          </w:p>
        </w:tc>
      </w:tr>
      <w:tr w:rsidR="005C7131">
        <w:trPr>
          <w:jc w:val="center"/>
        </w:trPr>
        <w:tc>
          <w:tcPr>
            <w:tcW w:w="1387" w:type="dxa"/>
            <w:vMerge/>
            <w:tcMar>
              <w:left w:w="108" w:type="dxa"/>
              <w:right w:w="108" w:type="dxa"/>
            </w:tcMar>
            <w:vAlign w:val="center"/>
          </w:tcPr>
          <w:p w:rsidR="005C7131" w:rsidRDefault="005C7131">
            <w:pPr>
              <w:spacing w:line="540" w:lineRule="exact"/>
              <w:rPr>
                <w:sz w:val="24"/>
              </w:rPr>
            </w:pPr>
          </w:p>
        </w:tc>
        <w:tc>
          <w:tcPr>
            <w:tcW w:w="936" w:type="dxa"/>
            <w:vMerge/>
            <w:tcMar>
              <w:left w:w="108" w:type="dxa"/>
              <w:right w:w="108" w:type="dxa"/>
            </w:tcMar>
            <w:vAlign w:val="center"/>
          </w:tcPr>
          <w:p w:rsidR="005C7131" w:rsidRDefault="005C7131">
            <w:pPr>
              <w:widowControl/>
              <w:spacing w:after="180" w:line="540" w:lineRule="exact"/>
              <w:jc w:val="left"/>
              <w:rPr>
                <w:kern w:val="0"/>
                <w:sz w:val="24"/>
              </w:rPr>
            </w:pPr>
          </w:p>
        </w:tc>
        <w:tc>
          <w:tcPr>
            <w:tcW w:w="2537" w:type="dxa"/>
            <w:tcMar>
              <w:left w:w="108" w:type="dxa"/>
              <w:right w:w="108" w:type="dxa"/>
            </w:tcMar>
            <w:vAlign w:val="center"/>
          </w:tcPr>
          <w:p w:rsidR="005C7131" w:rsidRDefault="004871C3">
            <w:pPr>
              <w:widowControl/>
              <w:spacing w:after="180" w:line="540" w:lineRule="exact"/>
              <w:jc w:val="left"/>
              <w:rPr>
                <w:kern w:val="0"/>
                <w:sz w:val="24"/>
              </w:rPr>
            </w:pPr>
            <w:r>
              <w:rPr>
                <w:kern w:val="0"/>
                <w:sz w:val="24"/>
              </w:rPr>
              <w:t>2.</w:t>
            </w:r>
            <w:r>
              <w:rPr>
                <w:kern w:val="0"/>
                <w:sz w:val="24"/>
              </w:rPr>
              <w:t>没有现成信息需要另行制作</w:t>
            </w:r>
          </w:p>
        </w:tc>
        <w:tc>
          <w:tcPr>
            <w:tcW w:w="768"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675"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750"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765"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765"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497" w:type="dxa"/>
            <w:tcMar>
              <w:left w:w="108" w:type="dxa"/>
              <w:right w:w="108" w:type="dxa"/>
            </w:tcMar>
            <w:vAlign w:val="center"/>
          </w:tcPr>
          <w:p w:rsidR="005C7131" w:rsidRDefault="00B24FEF">
            <w:pPr>
              <w:widowControl/>
              <w:spacing w:after="180" w:line="540" w:lineRule="exact"/>
              <w:jc w:val="center"/>
              <w:rPr>
                <w:sz w:val="24"/>
              </w:rPr>
            </w:pPr>
            <w:r>
              <w:rPr>
                <w:sz w:val="24"/>
              </w:rPr>
              <w:t>0</w:t>
            </w:r>
          </w:p>
        </w:tc>
        <w:tc>
          <w:tcPr>
            <w:tcW w:w="682" w:type="dxa"/>
            <w:tcMar>
              <w:left w:w="108" w:type="dxa"/>
              <w:right w:w="108" w:type="dxa"/>
            </w:tcMar>
            <w:vAlign w:val="center"/>
          </w:tcPr>
          <w:p w:rsidR="005C7131" w:rsidRDefault="004871C3">
            <w:pPr>
              <w:widowControl/>
              <w:spacing w:after="180" w:line="540" w:lineRule="exact"/>
              <w:jc w:val="center"/>
              <w:rPr>
                <w:kern w:val="0"/>
                <w:sz w:val="24"/>
              </w:rPr>
            </w:pPr>
            <w:r>
              <w:rPr>
                <w:kern w:val="0"/>
                <w:sz w:val="24"/>
              </w:rPr>
              <w:t> </w:t>
            </w:r>
            <w:r>
              <w:rPr>
                <w:rFonts w:hint="eastAsia"/>
                <w:kern w:val="0"/>
                <w:sz w:val="24"/>
              </w:rPr>
              <w:t>0</w:t>
            </w:r>
          </w:p>
        </w:tc>
      </w:tr>
      <w:tr w:rsidR="005C7131">
        <w:trPr>
          <w:jc w:val="center"/>
        </w:trPr>
        <w:tc>
          <w:tcPr>
            <w:tcW w:w="1387" w:type="dxa"/>
            <w:vMerge/>
            <w:tcMar>
              <w:left w:w="108" w:type="dxa"/>
              <w:right w:w="108" w:type="dxa"/>
            </w:tcMar>
            <w:vAlign w:val="center"/>
          </w:tcPr>
          <w:p w:rsidR="005C7131" w:rsidRDefault="005C7131">
            <w:pPr>
              <w:spacing w:line="540" w:lineRule="exact"/>
              <w:rPr>
                <w:sz w:val="24"/>
              </w:rPr>
            </w:pPr>
          </w:p>
        </w:tc>
        <w:tc>
          <w:tcPr>
            <w:tcW w:w="936" w:type="dxa"/>
            <w:vMerge/>
            <w:tcMar>
              <w:left w:w="108" w:type="dxa"/>
              <w:right w:w="108" w:type="dxa"/>
            </w:tcMar>
            <w:vAlign w:val="center"/>
          </w:tcPr>
          <w:p w:rsidR="005C7131" w:rsidRDefault="005C7131">
            <w:pPr>
              <w:widowControl/>
              <w:spacing w:after="180" w:line="540" w:lineRule="exact"/>
              <w:jc w:val="left"/>
              <w:rPr>
                <w:kern w:val="0"/>
                <w:sz w:val="24"/>
              </w:rPr>
            </w:pPr>
          </w:p>
        </w:tc>
        <w:tc>
          <w:tcPr>
            <w:tcW w:w="2537" w:type="dxa"/>
            <w:tcMar>
              <w:left w:w="108" w:type="dxa"/>
              <w:right w:w="108" w:type="dxa"/>
            </w:tcMar>
            <w:vAlign w:val="center"/>
          </w:tcPr>
          <w:p w:rsidR="005C7131" w:rsidRDefault="004871C3">
            <w:pPr>
              <w:widowControl/>
              <w:spacing w:after="180" w:line="540" w:lineRule="exact"/>
              <w:jc w:val="left"/>
              <w:rPr>
                <w:kern w:val="0"/>
                <w:sz w:val="24"/>
              </w:rPr>
            </w:pPr>
            <w:r>
              <w:rPr>
                <w:kern w:val="0"/>
                <w:sz w:val="24"/>
              </w:rPr>
              <w:t>3.</w:t>
            </w:r>
            <w:r>
              <w:rPr>
                <w:kern w:val="0"/>
                <w:sz w:val="24"/>
              </w:rPr>
              <w:t>补正后申请内容仍不明确</w:t>
            </w:r>
          </w:p>
        </w:tc>
        <w:tc>
          <w:tcPr>
            <w:tcW w:w="768"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675"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750"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765"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765"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497" w:type="dxa"/>
            <w:tcMar>
              <w:left w:w="108" w:type="dxa"/>
              <w:right w:w="108" w:type="dxa"/>
            </w:tcMar>
            <w:vAlign w:val="center"/>
          </w:tcPr>
          <w:p w:rsidR="005C7131" w:rsidRDefault="00B24FEF">
            <w:pPr>
              <w:widowControl/>
              <w:spacing w:after="180" w:line="540" w:lineRule="exact"/>
              <w:jc w:val="center"/>
              <w:rPr>
                <w:sz w:val="24"/>
              </w:rPr>
            </w:pPr>
            <w:r>
              <w:rPr>
                <w:sz w:val="24"/>
              </w:rPr>
              <w:t>0</w:t>
            </w:r>
          </w:p>
        </w:tc>
        <w:tc>
          <w:tcPr>
            <w:tcW w:w="682" w:type="dxa"/>
            <w:tcMar>
              <w:left w:w="108" w:type="dxa"/>
              <w:right w:w="108" w:type="dxa"/>
            </w:tcMar>
            <w:vAlign w:val="center"/>
          </w:tcPr>
          <w:p w:rsidR="005C7131" w:rsidRDefault="004871C3">
            <w:pPr>
              <w:widowControl/>
              <w:spacing w:after="180" w:line="540" w:lineRule="exact"/>
              <w:jc w:val="center"/>
              <w:rPr>
                <w:kern w:val="0"/>
                <w:sz w:val="24"/>
              </w:rPr>
            </w:pPr>
            <w:r>
              <w:rPr>
                <w:kern w:val="0"/>
                <w:sz w:val="24"/>
              </w:rPr>
              <w:t> </w:t>
            </w:r>
            <w:r>
              <w:rPr>
                <w:rFonts w:hint="eastAsia"/>
                <w:kern w:val="0"/>
                <w:sz w:val="24"/>
              </w:rPr>
              <w:t>0</w:t>
            </w:r>
          </w:p>
        </w:tc>
      </w:tr>
      <w:tr w:rsidR="005C7131">
        <w:trPr>
          <w:jc w:val="center"/>
        </w:trPr>
        <w:tc>
          <w:tcPr>
            <w:tcW w:w="1387" w:type="dxa"/>
            <w:vMerge/>
            <w:tcMar>
              <w:left w:w="108" w:type="dxa"/>
              <w:right w:w="108" w:type="dxa"/>
            </w:tcMar>
            <w:vAlign w:val="center"/>
          </w:tcPr>
          <w:p w:rsidR="005C7131" w:rsidRDefault="005C7131">
            <w:pPr>
              <w:spacing w:line="540" w:lineRule="exact"/>
              <w:rPr>
                <w:sz w:val="24"/>
              </w:rPr>
            </w:pPr>
          </w:p>
        </w:tc>
        <w:tc>
          <w:tcPr>
            <w:tcW w:w="936" w:type="dxa"/>
            <w:vMerge w:val="restart"/>
            <w:tcMar>
              <w:left w:w="108" w:type="dxa"/>
              <w:right w:w="108" w:type="dxa"/>
            </w:tcMar>
            <w:vAlign w:val="center"/>
          </w:tcPr>
          <w:p w:rsidR="005C7131" w:rsidRDefault="004871C3">
            <w:pPr>
              <w:widowControl/>
              <w:spacing w:after="180" w:line="540" w:lineRule="exact"/>
              <w:jc w:val="left"/>
              <w:rPr>
                <w:kern w:val="0"/>
                <w:sz w:val="24"/>
              </w:rPr>
            </w:pPr>
            <w:r>
              <w:rPr>
                <w:kern w:val="0"/>
                <w:sz w:val="24"/>
              </w:rPr>
              <w:t>（五）不予处理</w:t>
            </w:r>
          </w:p>
        </w:tc>
        <w:tc>
          <w:tcPr>
            <w:tcW w:w="2537" w:type="dxa"/>
            <w:tcMar>
              <w:left w:w="108" w:type="dxa"/>
              <w:right w:w="108" w:type="dxa"/>
            </w:tcMar>
            <w:vAlign w:val="center"/>
          </w:tcPr>
          <w:p w:rsidR="005C7131" w:rsidRDefault="004871C3">
            <w:pPr>
              <w:widowControl/>
              <w:spacing w:after="180" w:line="540" w:lineRule="exact"/>
              <w:jc w:val="left"/>
              <w:rPr>
                <w:kern w:val="0"/>
                <w:sz w:val="24"/>
              </w:rPr>
            </w:pPr>
            <w:r>
              <w:rPr>
                <w:kern w:val="0"/>
                <w:sz w:val="24"/>
              </w:rPr>
              <w:t>1.</w:t>
            </w:r>
            <w:r>
              <w:rPr>
                <w:kern w:val="0"/>
                <w:sz w:val="24"/>
              </w:rPr>
              <w:t>信访举报投诉类申请</w:t>
            </w:r>
          </w:p>
        </w:tc>
        <w:tc>
          <w:tcPr>
            <w:tcW w:w="768"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675"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750"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765"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765"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497" w:type="dxa"/>
            <w:tcMar>
              <w:left w:w="108" w:type="dxa"/>
              <w:right w:w="108" w:type="dxa"/>
            </w:tcMar>
            <w:vAlign w:val="center"/>
          </w:tcPr>
          <w:p w:rsidR="005C7131" w:rsidRDefault="00B24FEF">
            <w:pPr>
              <w:widowControl/>
              <w:spacing w:after="180" w:line="540" w:lineRule="exact"/>
              <w:jc w:val="center"/>
              <w:rPr>
                <w:sz w:val="24"/>
              </w:rPr>
            </w:pPr>
            <w:r>
              <w:rPr>
                <w:sz w:val="24"/>
              </w:rPr>
              <w:t>0</w:t>
            </w:r>
          </w:p>
        </w:tc>
        <w:tc>
          <w:tcPr>
            <w:tcW w:w="682" w:type="dxa"/>
            <w:tcMar>
              <w:left w:w="108" w:type="dxa"/>
              <w:right w:w="108" w:type="dxa"/>
            </w:tcMar>
            <w:vAlign w:val="center"/>
          </w:tcPr>
          <w:p w:rsidR="005C7131" w:rsidRDefault="004871C3">
            <w:pPr>
              <w:widowControl/>
              <w:spacing w:after="180" w:line="540" w:lineRule="exact"/>
              <w:jc w:val="center"/>
              <w:rPr>
                <w:kern w:val="0"/>
                <w:sz w:val="24"/>
              </w:rPr>
            </w:pPr>
            <w:r>
              <w:rPr>
                <w:kern w:val="0"/>
                <w:sz w:val="24"/>
              </w:rPr>
              <w:t> </w:t>
            </w:r>
            <w:r>
              <w:rPr>
                <w:rFonts w:hint="eastAsia"/>
                <w:kern w:val="0"/>
                <w:sz w:val="24"/>
              </w:rPr>
              <w:t>0</w:t>
            </w:r>
          </w:p>
        </w:tc>
      </w:tr>
      <w:tr w:rsidR="005C7131">
        <w:trPr>
          <w:jc w:val="center"/>
        </w:trPr>
        <w:tc>
          <w:tcPr>
            <w:tcW w:w="1387" w:type="dxa"/>
            <w:vMerge/>
            <w:tcMar>
              <w:left w:w="108" w:type="dxa"/>
              <w:right w:w="108" w:type="dxa"/>
            </w:tcMar>
            <w:vAlign w:val="center"/>
          </w:tcPr>
          <w:p w:rsidR="005C7131" w:rsidRDefault="005C7131">
            <w:pPr>
              <w:spacing w:line="540" w:lineRule="exact"/>
              <w:rPr>
                <w:sz w:val="24"/>
              </w:rPr>
            </w:pPr>
          </w:p>
        </w:tc>
        <w:tc>
          <w:tcPr>
            <w:tcW w:w="936" w:type="dxa"/>
            <w:vMerge/>
            <w:tcMar>
              <w:left w:w="108" w:type="dxa"/>
              <w:right w:w="108" w:type="dxa"/>
            </w:tcMar>
            <w:vAlign w:val="center"/>
          </w:tcPr>
          <w:p w:rsidR="005C7131" w:rsidRDefault="005C7131">
            <w:pPr>
              <w:widowControl/>
              <w:spacing w:after="180" w:line="540" w:lineRule="exact"/>
              <w:jc w:val="left"/>
              <w:rPr>
                <w:kern w:val="0"/>
                <w:sz w:val="24"/>
              </w:rPr>
            </w:pPr>
          </w:p>
        </w:tc>
        <w:tc>
          <w:tcPr>
            <w:tcW w:w="2537" w:type="dxa"/>
            <w:tcMar>
              <w:left w:w="108" w:type="dxa"/>
              <w:right w:w="108" w:type="dxa"/>
            </w:tcMar>
            <w:vAlign w:val="center"/>
          </w:tcPr>
          <w:p w:rsidR="005C7131" w:rsidRDefault="004871C3">
            <w:pPr>
              <w:widowControl/>
              <w:spacing w:after="180" w:line="540" w:lineRule="exact"/>
              <w:jc w:val="left"/>
              <w:rPr>
                <w:kern w:val="0"/>
                <w:sz w:val="24"/>
              </w:rPr>
            </w:pPr>
            <w:r>
              <w:rPr>
                <w:kern w:val="0"/>
                <w:sz w:val="24"/>
              </w:rPr>
              <w:t>2.</w:t>
            </w:r>
            <w:r>
              <w:rPr>
                <w:kern w:val="0"/>
                <w:sz w:val="24"/>
              </w:rPr>
              <w:t>重复申请</w:t>
            </w:r>
          </w:p>
        </w:tc>
        <w:tc>
          <w:tcPr>
            <w:tcW w:w="768"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675"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750"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765"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765"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497" w:type="dxa"/>
            <w:tcMar>
              <w:left w:w="108" w:type="dxa"/>
              <w:right w:w="108" w:type="dxa"/>
            </w:tcMar>
            <w:vAlign w:val="center"/>
          </w:tcPr>
          <w:p w:rsidR="005C7131" w:rsidRDefault="00B24FEF">
            <w:pPr>
              <w:widowControl/>
              <w:spacing w:after="180" w:line="540" w:lineRule="exact"/>
              <w:jc w:val="center"/>
              <w:rPr>
                <w:sz w:val="24"/>
              </w:rPr>
            </w:pPr>
            <w:r>
              <w:rPr>
                <w:sz w:val="24"/>
              </w:rPr>
              <w:t>0</w:t>
            </w:r>
          </w:p>
        </w:tc>
        <w:tc>
          <w:tcPr>
            <w:tcW w:w="682" w:type="dxa"/>
            <w:tcMar>
              <w:left w:w="108" w:type="dxa"/>
              <w:right w:w="108" w:type="dxa"/>
            </w:tcMar>
            <w:vAlign w:val="center"/>
          </w:tcPr>
          <w:p w:rsidR="005C7131" w:rsidRDefault="004871C3">
            <w:pPr>
              <w:widowControl/>
              <w:spacing w:after="180" w:line="540" w:lineRule="exact"/>
              <w:jc w:val="center"/>
              <w:rPr>
                <w:kern w:val="0"/>
                <w:sz w:val="24"/>
              </w:rPr>
            </w:pPr>
            <w:r>
              <w:rPr>
                <w:kern w:val="0"/>
                <w:sz w:val="24"/>
              </w:rPr>
              <w:t> </w:t>
            </w:r>
            <w:r>
              <w:rPr>
                <w:rFonts w:hint="eastAsia"/>
                <w:kern w:val="0"/>
                <w:sz w:val="24"/>
              </w:rPr>
              <w:t>0</w:t>
            </w:r>
          </w:p>
        </w:tc>
      </w:tr>
      <w:tr w:rsidR="005C7131">
        <w:trPr>
          <w:trHeight w:val="918"/>
          <w:jc w:val="center"/>
        </w:trPr>
        <w:tc>
          <w:tcPr>
            <w:tcW w:w="1387" w:type="dxa"/>
            <w:vMerge/>
            <w:tcMar>
              <w:left w:w="108" w:type="dxa"/>
              <w:right w:w="108" w:type="dxa"/>
            </w:tcMar>
            <w:vAlign w:val="center"/>
          </w:tcPr>
          <w:p w:rsidR="005C7131" w:rsidRDefault="005C7131">
            <w:pPr>
              <w:spacing w:line="540" w:lineRule="exact"/>
              <w:rPr>
                <w:sz w:val="24"/>
              </w:rPr>
            </w:pPr>
          </w:p>
        </w:tc>
        <w:tc>
          <w:tcPr>
            <w:tcW w:w="936" w:type="dxa"/>
            <w:vMerge/>
            <w:tcMar>
              <w:left w:w="108" w:type="dxa"/>
              <w:right w:w="108" w:type="dxa"/>
            </w:tcMar>
            <w:vAlign w:val="center"/>
          </w:tcPr>
          <w:p w:rsidR="005C7131" w:rsidRDefault="005C7131">
            <w:pPr>
              <w:widowControl/>
              <w:spacing w:after="180" w:line="540" w:lineRule="exact"/>
              <w:jc w:val="left"/>
              <w:rPr>
                <w:kern w:val="0"/>
                <w:sz w:val="24"/>
              </w:rPr>
            </w:pPr>
          </w:p>
        </w:tc>
        <w:tc>
          <w:tcPr>
            <w:tcW w:w="2537" w:type="dxa"/>
            <w:tcMar>
              <w:left w:w="108" w:type="dxa"/>
              <w:right w:w="108" w:type="dxa"/>
            </w:tcMar>
            <w:vAlign w:val="center"/>
          </w:tcPr>
          <w:p w:rsidR="005C7131" w:rsidRDefault="004871C3">
            <w:pPr>
              <w:widowControl/>
              <w:spacing w:after="180" w:line="540" w:lineRule="exact"/>
              <w:jc w:val="left"/>
              <w:rPr>
                <w:kern w:val="0"/>
                <w:sz w:val="24"/>
              </w:rPr>
            </w:pPr>
            <w:r>
              <w:rPr>
                <w:kern w:val="0"/>
                <w:sz w:val="24"/>
              </w:rPr>
              <w:t>3.</w:t>
            </w:r>
            <w:r>
              <w:rPr>
                <w:kern w:val="0"/>
                <w:sz w:val="24"/>
              </w:rPr>
              <w:t>要求提供公开出版物</w:t>
            </w:r>
          </w:p>
        </w:tc>
        <w:tc>
          <w:tcPr>
            <w:tcW w:w="768"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675"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750"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765"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765"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497" w:type="dxa"/>
            <w:tcMar>
              <w:left w:w="108" w:type="dxa"/>
              <w:right w:w="108" w:type="dxa"/>
            </w:tcMar>
            <w:vAlign w:val="center"/>
          </w:tcPr>
          <w:p w:rsidR="005C7131" w:rsidRDefault="00B24FEF">
            <w:pPr>
              <w:widowControl/>
              <w:spacing w:after="180" w:line="540" w:lineRule="exact"/>
              <w:jc w:val="center"/>
              <w:rPr>
                <w:sz w:val="24"/>
              </w:rPr>
            </w:pPr>
            <w:r>
              <w:rPr>
                <w:sz w:val="24"/>
              </w:rPr>
              <w:t>0</w:t>
            </w:r>
          </w:p>
        </w:tc>
        <w:tc>
          <w:tcPr>
            <w:tcW w:w="682" w:type="dxa"/>
            <w:tcMar>
              <w:left w:w="108" w:type="dxa"/>
              <w:right w:w="108" w:type="dxa"/>
            </w:tcMar>
            <w:vAlign w:val="center"/>
          </w:tcPr>
          <w:p w:rsidR="005C7131" w:rsidRDefault="004871C3">
            <w:pPr>
              <w:widowControl/>
              <w:spacing w:after="180" w:line="540" w:lineRule="exact"/>
              <w:jc w:val="center"/>
              <w:rPr>
                <w:kern w:val="0"/>
                <w:sz w:val="24"/>
              </w:rPr>
            </w:pPr>
            <w:r>
              <w:rPr>
                <w:kern w:val="0"/>
                <w:sz w:val="24"/>
              </w:rPr>
              <w:t> </w:t>
            </w:r>
            <w:r>
              <w:rPr>
                <w:rFonts w:hint="eastAsia"/>
                <w:kern w:val="0"/>
                <w:sz w:val="24"/>
              </w:rPr>
              <w:t>0</w:t>
            </w:r>
          </w:p>
        </w:tc>
      </w:tr>
      <w:tr w:rsidR="005C7131">
        <w:trPr>
          <w:jc w:val="center"/>
        </w:trPr>
        <w:tc>
          <w:tcPr>
            <w:tcW w:w="1387" w:type="dxa"/>
            <w:vMerge/>
            <w:tcMar>
              <w:left w:w="108" w:type="dxa"/>
              <w:right w:w="108" w:type="dxa"/>
            </w:tcMar>
            <w:vAlign w:val="center"/>
          </w:tcPr>
          <w:p w:rsidR="005C7131" w:rsidRDefault="005C7131">
            <w:pPr>
              <w:spacing w:line="540" w:lineRule="exact"/>
              <w:rPr>
                <w:sz w:val="24"/>
              </w:rPr>
            </w:pPr>
          </w:p>
        </w:tc>
        <w:tc>
          <w:tcPr>
            <w:tcW w:w="936" w:type="dxa"/>
            <w:vMerge/>
            <w:tcMar>
              <w:left w:w="108" w:type="dxa"/>
              <w:right w:w="108" w:type="dxa"/>
            </w:tcMar>
            <w:vAlign w:val="center"/>
          </w:tcPr>
          <w:p w:rsidR="005C7131" w:rsidRDefault="005C7131">
            <w:pPr>
              <w:widowControl/>
              <w:spacing w:after="180" w:line="540" w:lineRule="exact"/>
              <w:jc w:val="left"/>
              <w:rPr>
                <w:kern w:val="0"/>
                <w:sz w:val="24"/>
              </w:rPr>
            </w:pPr>
          </w:p>
        </w:tc>
        <w:tc>
          <w:tcPr>
            <w:tcW w:w="2537" w:type="dxa"/>
            <w:tcMar>
              <w:left w:w="108" w:type="dxa"/>
              <w:right w:w="108" w:type="dxa"/>
            </w:tcMar>
            <w:vAlign w:val="center"/>
          </w:tcPr>
          <w:p w:rsidR="005C7131" w:rsidRDefault="004871C3">
            <w:pPr>
              <w:widowControl/>
              <w:spacing w:after="180" w:line="540" w:lineRule="exact"/>
              <w:jc w:val="left"/>
              <w:rPr>
                <w:kern w:val="0"/>
                <w:sz w:val="24"/>
              </w:rPr>
            </w:pPr>
            <w:r>
              <w:rPr>
                <w:kern w:val="0"/>
                <w:sz w:val="24"/>
              </w:rPr>
              <w:t>4.</w:t>
            </w:r>
            <w:r>
              <w:rPr>
                <w:kern w:val="0"/>
                <w:sz w:val="24"/>
              </w:rPr>
              <w:t>无正当理由大量反复申请</w:t>
            </w:r>
          </w:p>
        </w:tc>
        <w:tc>
          <w:tcPr>
            <w:tcW w:w="768"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675"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750"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765"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765"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497" w:type="dxa"/>
            <w:tcMar>
              <w:left w:w="108" w:type="dxa"/>
              <w:right w:w="108" w:type="dxa"/>
            </w:tcMar>
            <w:vAlign w:val="center"/>
          </w:tcPr>
          <w:p w:rsidR="005C7131" w:rsidRDefault="00B24FEF">
            <w:pPr>
              <w:widowControl/>
              <w:spacing w:after="180" w:line="540" w:lineRule="exact"/>
              <w:jc w:val="center"/>
              <w:rPr>
                <w:sz w:val="24"/>
              </w:rPr>
            </w:pPr>
            <w:r>
              <w:rPr>
                <w:sz w:val="24"/>
              </w:rPr>
              <w:t>0</w:t>
            </w:r>
          </w:p>
        </w:tc>
        <w:tc>
          <w:tcPr>
            <w:tcW w:w="682" w:type="dxa"/>
            <w:tcMar>
              <w:left w:w="108" w:type="dxa"/>
              <w:right w:w="108" w:type="dxa"/>
            </w:tcMar>
            <w:vAlign w:val="center"/>
          </w:tcPr>
          <w:p w:rsidR="005C7131" w:rsidRDefault="004871C3">
            <w:pPr>
              <w:widowControl/>
              <w:spacing w:after="180" w:line="540" w:lineRule="exact"/>
              <w:jc w:val="center"/>
              <w:rPr>
                <w:kern w:val="0"/>
                <w:sz w:val="24"/>
              </w:rPr>
            </w:pPr>
            <w:r>
              <w:rPr>
                <w:kern w:val="0"/>
                <w:sz w:val="24"/>
              </w:rPr>
              <w:t> </w:t>
            </w:r>
            <w:r>
              <w:rPr>
                <w:rFonts w:hint="eastAsia"/>
                <w:kern w:val="0"/>
                <w:sz w:val="24"/>
              </w:rPr>
              <w:t>0</w:t>
            </w:r>
          </w:p>
        </w:tc>
      </w:tr>
      <w:tr w:rsidR="005C7131">
        <w:trPr>
          <w:jc w:val="center"/>
        </w:trPr>
        <w:tc>
          <w:tcPr>
            <w:tcW w:w="1387" w:type="dxa"/>
            <w:vMerge/>
            <w:tcMar>
              <w:left w:w="108" w:type="dxa"/>
              <w:right w:w="108" w:type="dxa"/>
            </w:tcMar>
            <w:vAlign w:val="center"/>
          </w:tcPr>
          <w:p w:rsidR="005C7131" w:rsidRDefault="005C7131">
            <w:pPr>
              <w:spacing w:line="540" w:lineRule="exact"/>
              <w:rPr>
                <w:sz w:val="24"/>
              </w:rPr>
            </w:pPr>
          </w:p>
        </w:tc>
        <w:tc>
          <w:tcPr>
            <w:tcW w:w="936" w:type="dxa"/>
            <w:vMerge/>
            <w:tcMar>
              <w:left w:w="108" w:type="dxa"/>
              <w:right w:w="108" w:type="dxa"/>
            </w:tcMar>
            <w:vAlign w:val="center"/>
          </w:tcPr>
          <w:p w:rsidR="005C7131" w:rsidRDefault="005C7131">
            <w:pPr>
              <w:widowControl/>
              <w:spacing w:after="180" w:line="540" w:lineRule="exact"/>
              <w:jc w:val="left"/>
              <w:rPr>
                <w:kern w:val="0"/>
                <w:sz w:val="24"/>
              </w:rPr>
            </w:pPr>
          </w:p>
        </w:tc>
        <w:tc>
          <w:tcPr>
            <w:tcW w:w="2537" w:type="dxa"/>
            <w:tcMar>
              <w:left w:w="108" w:type="dxa"/>
              <w:right w:w="108" w:type="dxa"/>
            </w:tcMar>
            <w:vAlign w:val="center"/>
          </w:tcPr>
          <w:p w:rsidR="005C7131" w:rsidRDefault="004871C3">
            <w:pPr>
              <w:widowControl/>
              <w:spacing w:after="180" w:line="540" w:lineRule="exact"/>
              <w:jc w:val="left"/>
              <w:rPr>
                <w:kern w:val="0"/>
                <w:sz w:val="24"/>
              </w:rPr>
            </w:pPr>
            <w:r>
              <w:rPr>
                <w:kern w:val="0"/>
                <w:sz w:val="24"/>
              </w:rPr>
              <w:t>5.</w:t>
            </w:r>
            <w:r>
              <w:rPr>
                <w:kern w:val="0"/>
                <w:sz w:val="24"/>
              </w:rPr>
              <w:t>要求行政机关确认或重新出具已获取信息</w:t>
            </w:r>
          </w:p>
        </w:tc>
        <w:tc>
          <w:tcPr>
            <w:tcW w:w="768"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675"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750"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765"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765"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497" w:type="dxa"/>
            <w:tcMar>
              <w:left w:w="108" w:type="dxa"/>
              <w:right w:w="108" w:type="dxa"/>
            </w:tcMar>
            <w:vAlign w:val="center"/>
          </w:tcPr>
          <w:p w:rsidR="005C7131" w:rsidRDefault="00B24FEF">
            <w:pPr>
              <w:widowControl/>
              <w:spacing w:after="180" w:line="540" w:lineRule="exact"/>
              <w:jc w:val="center"/>
              <w:rPr>
                <w:sz w:val="24"/>
              </w:rPr>
            </w:pPr>
            <w:r>
              <w:rPr>
                <w:sz w:val="24"/>
              </w:rPr>
              <w:t>0</w:t>
            </w:r>
          </w:p>
        </w:tc>
        <w:tc>
          <w:tcPr>
            <w:tcW w:w="682" w:type="dxa"/>
            <w:tcMar>
              <w:left w:w="108" w:type="dxa"/>
              <w:right w:w="108" w:type="dxa"/>
            </w:tcMar>
            <w:vAlign w:val="center"/>
          </w:tcPr>
          <w:p w:rsidR="005C7131" w:rsidRDefault="004871C3">
            <w:pPr>
              <w:widowControl/>
              <w:spacing w:after="180" w:line="540" w:lineRule="exact"/>
              <w:jc w:val="center"/>
              <w:rPr>
                <w:kern w:val="0"/>
                <w:sz w:val="24"/>
              </w:rPr>
            </w:pPr>
            <w:r>
              <w:rPr>
                <w:kern w:val="0"/>
                <w:sz w:val="24"/>
              </w:rPr>
              <w:t> </w:t>
            </w:r>
            <w:r>
              <w:rPr>
                <w:rFonts w:hint="eastAsia"/>
                <w:kern w:val="0"/>
                <w:sz w:val="24"/>
              </w:rPr>
              <w:t>0</w:t>
            </w:r>
          </w:p>
        </w:tc>
      </w:tr>
      <w:tr w:rsidR="005C7131">
        <w:trPr>
          <w:jc w:val="center"/>
        </w:trPr>
        <w:tc>
          <w:tcPr>
            <w:tcW w:w="1387" w:type="dxa"/>
            <w:vMerge/>
            <w:tcMar>
              <w:left w:w="108" w:type="dxa"/>
              <w:right w:w="108" w:type="dxa"/>
            </w:tcMar>
            <w:vAlign w:val="center"/>
          </w:tcPr>
          <w:p w:rsidR="005C7131" w:rsidRDefault="005C7131">
            <w:pPr>
              <w:spacing w:line="540" w:lineRule="exact"/>
              <w:rPr>
                <w:sz w:val="24"/>
              </w:rPr>
            </w:pPr>
          </w:p>
        </w:tc>
        <w:tc>
          <w:tcPr>
            <w:tcW w:w="3473" w:type="dxa"/>
            <w:gridSpan w:val="2"/>
            <w:tcMar>
              <w:left w:w="108" w:type="dxa"/>
              <w:right w:w="108" w:type="dxa"/>
            </w:tcMar>
            <w:vAlign w:val="center"/>
          </w:tcPr>
          <w:p w:rsidR="005C7131" w:rsidRDefault="004871C3">
            <w:pPr>
              <w:widowControl/>
              <w:spacing w:after="180" w:line="540" w:lineRule="exact"/>
              <w:jc w:val="left"/>
              <w:rPr>
                <w:kern w:val="0"/>
                <w:sz w:val="24"/>
              </w:rPr>
            </w:pPr>
            <w:r>
              <w:rPr>
                <w:kern w:val="0"/>
                <w:sz w:val="24"/>
              </w:rPr>
              <w:t>（六）其他处理</w:t>
            </w:r>
          </w:p>
        </w:tc>
        <w:tc>
          <w:tcPr>
            <w:tcW w:w="768"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675"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750"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765"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765"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497"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682" w:type="dxa"/>
            <w:tcMar>
              <w:left w:w="108" w:type="dxa"/>
              <w:right w:w="108" w:type="dxa"/>
            </w:tcMar>
            <w:vAlign w:val="center"/>
          </w:tcPr>
          <w:p w:rsidR="005C7131" w:rsidRDefault="004871C3">
            <w:pPr>
              <w:widowControl/>
              <w:spacing w:after="180" w:line="540" w:lineRule="exact"/>
              <w:jc w:val="center"/>
              <w:rPr>
                <w:kern w:val="0"/>
                <w:sz w:val="24"/>
              </w:rPr>
            </w:pPr>
            <w:r>
              <w:rPr>
                <w:kern w:val="0"/>
                <w:sz w:val="24"/>
              </w:rPr>
              <w:t> </w:t>
            </w:r>
            <w:r>
              <w:rPr>
                <w:rFonts w:hint="eastAsia"/>
                <w:kern w:val="0"/>
                <w:sz w:val="24"/>
              </w:rPr>
              <w:t>0</w:t>
            </w:r>
          </w:p>
        </w:tc>
      </w:tr>
      <w:tr w:rsidR="005C7131">
        <w:trPr>
          <w:jc w:val="center"/>
        </w:trPr>
        <w:tc>
          <w:tcPr>
            <w:tcW w:w="1387" w:type="dxa"/>
            <w:vMerge/>
            <w:tcMar>
              <w:left w:w="108" w:type="dxa"/>
              <w:right w:w="108" w:type="dxa"/>
            </w:tcMar>
            <w:vAlign w:val="center"/>
          </w:tcPr>
          <w:p w:rsidR="005C7131" w:rsidRDefault="005C7131">
            <w:pPr>
              <w:spacing w:line="540" w:lineRule="exact"/>
              <w:rPr>
                <w:sz w:val="24"/>
              </w:rPr>
            </w:pPr>
          </w:p>
        </w:tc>
        <w:tc>
          <w:tcPr>
            <w:tcW w:w="3473" w:type="dxa"/>
            <w:gridSpan w:val="2"/>
            <w:tcMar>
              <w:left w:w="108" w:type="dxa"/>
              <w:right w:w="108" w:type="dxa"/>
            </w:tcMar>
            <w:vAlign w:val="center"/>
          </w:tcPr>
          <w:p w:rsidR="005C7131" w:rsidRDefault="004871C3">
            <w:pPr>
              <w:widowControl/>
              <w:spacing w:after="180" w:line="540" w:lineRule="exact"/>
              <w:jc w:val="left"/>
              <w:rPr>
                <w:kern w:val="0"/>
                <w:sz w:val="24"/>
              </w:rPr>
            </w:pPr>
            <w:r>
              <w:rPr>
                <w:kern w:val="0"/>
                <w:sz w:val="24"/>
              </w:rPr>
              <w:t>（七）总计</w:t>
            </w:r>
          </w:p>
        </w:tc>
        <w:tc>
          <w:tcPr>
            <w:tcW w:w="768"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675"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750"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765" w:type="dxa"/>
            <w:tcMar>
              <w:left w:w="108" w:type="dxa"/>
              <w:right w:w="108" w:type="dxa"/>
            </w:tcMar>
            <w:vAlign w:val="center"/>
          </w:tcPr>
          <w:p w:rsidR="005C7131" w:rsidRDefault="004871C3">
            <w:pPr>
              <w:widowControl/>
              <w:spacing w:after="180" w:line="540" w:lineRule="exact"/>
              <w:jc w:val="center"/>
              <w:rPr>
                <w:sz w:val="24"/>
              </w:rPr>
            </w:pPr>
            <w:r>
              <w:rPr>
                <w:kern w:val="0"/>
                <w:sz w:val="24"/>
              </w:rPr>
              <w:t> </w:t>
            </w:r>
            <w:r w:rsidR="00B24FEF">
              <w:rPr>
                <w:kern w:val="0"/>
                <w:sz w:val="24"/>
              </w:rPr>
              <w:t>0</w:t>
            </w:r>
          </w:p>
        </w:tc>
        <w:tc>
          <w:tcPr>
            <w:tcW w:w="765"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497" w:type="dxa"/>
            <w:tcMar>
              <w:left w:w="108" w:type="dxa"/>
              <w:right w:w="108" w:type="dxa"/>
            </w:tcMar>
            <w:vAlign w:val="center"/>
          </w:tcPr>
          <w:p w:rsidR="005C7131" w:rsidRDefault="00B24FEF">
            <w:pPr>
              <w:widowControl/>
              <w:spacing w:after="180" w:line="540" w:lineRule="exact"/>
              <w:jc w:val="center"/>
              <w:rPr>
                <w:sz w:val="24"/>
              </w:rPr>
            </w:pPr>
            <w:r>
              <w:rPr>
                <w:kern w:val="0"/>
                <w:sz w:val="24"/>
              </w:rPr>
              <w:t>0</w:t>
            </w:r>
            <w:r w:rsidR="004871C3">
              <w:rPr>
                <w:kern w:val="0"/>
                <w:sz w:val="24"/>
              </w:rPr>
              <w:t> </w:t>
            </w:r>
          </w:p>
        </w:tc>
        <w:tc>
          <w:tcPr>
            <w:tcW w:w="682" w:type="dxa"/>
            <w:tcMar>
              <w:left w:w="108" w:type="dxa"/>
              <w:right w:w="108" w:type="dxa"/>
            </w:tcMar>
            <w:vAlign w:val="center"/>
          </w:tcPr>
          <w:p w:rsidR="005C7131" w:rsidRDefault="004871C3">
            <w:pPr>
              <w:widowControl/>
              <w:spacing w:after="180" w:line="540" w:lineRule="exact"/>
              <w:jc w:val="center"/>
              <w:rPr>
                <w:kern w:val="0"/>
                <w:sz w:val="24"/>
              </w:rPr>
            </w:pPr>
            <w:r>
              <w:rPr>
                <w:kern w:val="0"/>
                <w:sz w:val="24"/>
              </w:rPr>
              <w:t> </w:t>
            </w:r>
            <w:r>
              <w:rPr>
                <w:rFonts w:hint="eastAsia"/>
                <w:kern w:val="0"/>
                <w:sz w:val="24"/>
              </w:rPr>
              <w:t>0</w:t>
            </w:r>
          </w:p>
        </w:tc>
      </w:tr>
      <w:tr w:rsidR="005C7131">
        <w:trPr>
          <w:jc w:val="center"/>
        </w:trPr>
        <w:tc>
          <w:tcPr>
            <w:tcW w:w="4860" w:type="dxa"/>
            <w:gridSpan w:val="3"/>
            <w:tcMar>
              <w:left w:w="108" w:type="dxa"/>
              <w:right w:w="108" w:type="dxa"/>
            </w:tcMar>
            <w:vAlign w:val="center"/>
          </w:tcPr>
          <w:p w:rsidR="005C7131" w:rsidRDefault="004871C3">
            <w:pPr>
              <w:widowControl/>
              <w:spacing w:after="180" w:line="540" w:lineRule="exact"/>
              <w:jc w:val="left"/>
            </w:pPr>
            <w:r>
              <w:rPr>
                <w:kern w:val="0"/>
                <w:sz w:val="24"/>
              </w:rPr>
              <w:t>四、结转下年度继续办理</w:t>
            </w:r>
          </w:p>
        </w:tc>
        <w:tc>
          <w:tcPr>
            <w:tcW w:w="768" w:type="dxa"/>
            <w:tcMar>
              <w:left w:w="108" w:type="dxa"/>
              <w:right w:w="108" w:type="dxa"/>
            </w:tcMar>
            <w:vAlign w:val="center"/>
          </w:tcPr>
          <w:p w:rsidR="005C7131" w:rsidRDefault="00B24FEF">
            <w:pPr>
              <w:widowControl/>
              <w:spacing w:after="180" w:line="540" w:lineRule="exact"/>
              <w:jc w:val="center"/>
            </w:pPr>
            <w:r>
              <w:rPr>
                <w:kern w:val="0"/>
                <w:sz w:val="20"/>
                <w:szCs w:val="20"/>
              </w:rPr>
              <w:t>0</w:t>
            </w:r>
          </w:p>
        </w:tc>
        <w:tc>
          <w:tcPr>
            <w:tcW w:w="675" w:type="dxa"/>
            <w:tcMar>
              <w:left w:w="108" w:type="dxa"/>
              <w:right w:w="108" w:type="dxa"/>
            </w:tcMar>
            <w:vAlign w:val="center"/>
          </w:tcPr>
          <w:p w:rsidR="005C7131" w:rsidRDefault="00B24FEF">
            <w:pPr>
              <w:widowControl/>
              <w:spacing w:after="180" w:line="540" w:lineRule="exact"/>
              <w:jc w:val="center"/>
            </w:pPr>
            <w:r>
              <w:rPr>
                <w:kern w:val="0"/>
                <w:sz w:val="20"/>
                <w:szCs w:val="20"/>
              </w:rPr>
              <w:t>0</w:t>
            </w:r>
            <w:r w:rsidR="004871C3">
              <w:rPr>
                <w:kern w:val="0"/>
                <w:sz w:val="20"/>
                <w:szCs w:val="20"/>
              </w:rPr>
              <w:t> </w:t>
            </w:r>
          </w:p>
        </w:tc>
        <w:tc>
          <w:tcPr>
            <w:tcW w:w="750" w:type="dxa"/>
            <w:tcMar>
              <w:left w:w="108" w:type="dxa"/>
              <w:right w:w="108" w:type="dxa"/>
            </w:tcMar>
            <w:vAlign w:val="center"/>
          </w:tcPr>
          <w:p w:rsidR="005C7131" w:rsidRDefault="004871C3">
            <w:pPr>
              <w:widowControl/>
              <w:spacing w:after="180" w:line="540" w:lineRule="exact"/>
              <w:jc w:val="center"/>
            </w:pPr>
            <w:r>
              <w:rPr>
                <w:kern w:val="0"/>
                <w:sz w:val="20"/>
                <w:szCs w:val="20"/>
              </w:rPr>
              <w:t> </w:t>
            </w:r>
            <w:r w:rsidR="00B24FEF">
              <w:rPr>
                <w:kern w:val="0"/>
                <w:sz w:val="20"/>
                <w:szCs w:val="20"/>
              </w:rPr>
              <w:t>0</w:t>
            </w:r>
          </w:p>
        </w:tc>
        <w:tc>
          <w:tcPr>
            <w:tcW w:w="765" w:type="dxa"/>
            <w:tcMar>
              <w:left w:w="108" w:type="dxa"/>
              <w:right w:w="108" w:type="dxa"/>
            </w:tcMar>
            <w:vAlign w:val="center"/>
          </w:tcPr>
          <w:p w:rsidR="005C7131" w:rsidRDefault="00B24FEF">
            <w:pPr>
              <w:widowControl/>
              <w:spacing w:after="180" w:line="540" w:lineRule="exact"/>
              <w:jc w:val="center"/>
            </w:pPr>
            <w:r>
              <w:rPr>
                <w:kern w:val="0"/>
                <w:sz w:val="20"/>
                <w:szCs w:val="20"/>
              </w:rPr>
              <w:t>0</w:t>
            </w:r>
            <w:r w:rsidR="004871C3">
              <w:rPr>
                <w:kern w:val="0"/>
                <w:sz w:val="20"/>
                <w:szCs w:val="20"/>
              </w:rPr>
              <w:t> </w:t>
            </w:r>
          </w:p>
        </w:tc>
        <w:tc>
          <w:tcPr>
            <w:tcW w:w="765" w:type="dxa"/>
            <w:tcMar>
              <w:left w:w="108" w:type="dxa"/>
              <w:right w:w="108" w:type="dxa"/>
            </w:tcMar>
            <w:vAlign w:val="center"/>
          </w:tcPr>
          <w:p w:rsidR="005C7131" w:rsidRDefault="004871C3">
            <w:pPr>
              <w:widowControl/>
              <w:spacing w:after="180" w:line="540" w:lineRule="exact"/>
              <w:jc w:val="center"/>
            </w:pPr>
            <w:r>
              <w:rPr>
                <w:kern w:val="0"/>
                <w:sz w:val="20"/>
                <w:szCs w:val="20"/>
              </w:rPr>
              <w:t> </w:t>
            </w:r>
            <w:r w:rsidR="00B24FEF">
              <w:rPr>
                <w:kern w:val="0"/>
                <w:sz w:val="20"/>
                <w:szCs w:val="20"/>
              </w:rPr>
              <w:t>0</w:t>
            </w:r>
          </w:p>
        </w:tc>
        <w:tc>
          <w:tcPr>
            <w:tcW w:w="497" w:type="dxa"/>
            <w:tcMar>
              <w:left w:w="108" w:type="dxa"/>
              <w:right w:w="108" w:type="dxa"/>
            </w:tcMar>
            <w:vAlign w:val="center"/>
          </w:tcPr>
          <w:p w:rsidR="005C7131" w:rsidRDefault="004871C3">
            <w:pPr>
              <w:widowControl/>
              <w:spacing w:after="180" w:line="540" w:lineRule="exact"/>
              <w:jc w:val="center"/>
            </w:pPr>
            <w:r>
              <w:rPr>
                <w:kern w:val="0"/>
                <w:sz w:val="20"/>
                <w:szCs w:val="20"/>
              </w:rPr>
              <w:t> </w:t>
            </w:r>
            <w:r w:rsidR="00B24FEF">
              <w:rPr>
                <w:kern w:val="0"/>
                <w:sz w:val="20"/>
                <w:szCs w:val="20"/>
              </w:rPr>
              <w:t>0</w:t>
            </w:r>
          </w:p>
        </w:tc>
        <w:tc>
          <w:tcPr>
            <w:tcW w:w="682" w:type="dxa"/>
            <w:tcMar>
              <w:left w:w="108" w:type="dxa"/>
              <w:right w:w="108" w:type="dxa"/>
            </w:tcMar>
            <w:vAlign w:val="center"/>
          </w:tcPr>
          <w:p w:rsidR="005C7131" w:rsidRDefault="004871C3">
            <w:pPr>
              <w:widowControl/>
              <w:spacing w:after="180" w:line="540" w:lineRule="exact"/>
              <w:jc w:val="center"/>
              <w:rPr>
                <w:kern w:val="0"/>
                <w:sz w:val="24"/>
              </w:rPr>
            </w:pPr>
            <w:r>
              <w:rPr>
                <w:kern w:val="0"/>
                <w:sz w:val="24"/>
              </w:rPr>
              <w:t> </w:t>
            </w:r>
            <w:r>
              <w:rPr>
                <w:rFonts w:hint="eastAsia"/>
                <w:kern w:val="0"/>
                <w:sz w:val="24"/>
              </w:rPr>
              <w:t>0</w:t>
            </w:r>
          </w:p>
        </w:tc>
      </w:tr>
    </w:tbl>
    <w:p w:rsidR="005C7131" w:rsidRDefault="004871C3">
      <w:pPr>
        <w:pStyle w:val="a3"/>
        <w:shd w:val="clear" w:color="auto" w:fill="FFFFFF"/>
        <w:spacing w:before="0" w:beforeAutospacing="0" w:after="0" w:afterAutospacing="0" w:line="560" w:lineRule="exact"/>
        <w:jc w:val="both"/>
        <w:rPr>
          <w:rFonts w:ascii="Times New Roman" w:eastAsia="黑体" w:hAnsi="Times New Roman" w:cs="Times New Roman"/>
        </w:rPr>
      </w:pPr>
      <w:r>
        <w:rPr>
          <w:rFonts w:ascii="Times New Roman" w:eastAsia="黑体" w:hAnsi="Times New Roman" w:cs="Times New Roman"/>
          <w:bCs/>
          <w:sz w:val="32"/>
          <w:szCs w:val="32"/>
          <w:shd w:val="clear" w:color="auto" w:fill="FFFFFF"/>
        </w:rPr>
        <w:t>四、政府信息公开行政复议、行政诉讼情况</w:t>
      </w:r>
    </w:p>
    <w:tbl>
      <w:tblPr>
        <w:tblW w:w="0" w:type="auto"/>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5C7131">
        <w:trPr>
          <w:jc w:val="center"/>
        </w:trPr>
        <w:tc>
          <w:tcPr>
            <w:tcW w:w="3074"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C7131" w:rsidRDefault="004871C3">
            <w:pPr>
              <w:widowControl/>
              <w:spacing w:after="180" w:line="520" w:lineRule="exact"/>
              <w:jc w:val="center"/>
              <w:rPr>
                <w:kern w:val="0"/>
                <w:sz w:val="24"/>
              </w:rPr>
            </w:pPr>
            <w:r>
              <w:rPr>
                <w:kern w:val="0"/>
                <w:sz w:val="24"/>
              </w:rPr>
              <w:t>行政复议</w:t>
            </w:r>
          </w:p>
        </w:tc>
        <w:tc>
          <w:tcPr>
            <w:tcW w:w="5997" w:type="dxa"/>
            <w:gridSpan w:val="10"/>
            <w:tcBorders>
              <w:top w:val="single" w:sz="8" w:space="0" w:color="auto"/>
              <w:left w:val="nil"/>
              <w:bottom w:val="single" w:sz="8" w:space="0" w:color="auto"/>
              <w:right w:val="single" w:sz="8" w:space="0" w:color="auto"/>
            </w:tcBorders>
            <w:tcMar>
              <w:left w:w="108" w:type="dxa"/>
              <w:right w:w="108" w:type="dxa"/>
            </w:tcMar>
            <w:vAlign w:val="center"/>
          </w:tcPr>
          <w:p w:rsidR="005C7131" w:rsidRDefault="004871C3">
            <w:pPr>
              <w:widowControl/>
              <w:spacing w:after="180" w:line="520" w:lineRule="exact"/>
              <w:jc w:val="center"/>
              <w:rPr>
                <w:kern w:val="0"/>
                <w:sz w:val="24"/>
              </w:rPr>
            </w:pPr>
            <w:r>
              <w:rPr>
                <w:kern w:val="0"/>
                <w:sz w:val="24"/>
              </w:rPr>
              <w:t>行政诉讼</w:t>
            </w:r>
          </w:p>
        </w:tc>
      </w:tr>
      <w:tr w:rsidR="005C7131">
        <w:trPr>
          <w:jc w:val="center"/>
        </w:trPr>
        <w:tc>
          <w:tcPr>
            <w:tcW w:w="604"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5C7131" w:rsidRDefault="004871C3">
            <w:pPr>
              <w:widowControl/>
              <w:spacing w:after="180" w:line="520" w:lineRule="exact"/>
              <w:jc w:val="center"/>
              <w:rPr>
                <w:sz w:val="24"/>
              </w:rPr>
            </w:pPr>
            <w:r>
              <w:rPr>
                <w:kern w:val="0"/>
                <w:sz w:val="24"/>
              </w:rPr>
              <w:lastRenderedPageBreak/>
              <w:t>结果维持</w:t>
            </w:r>
          </w:p>
        </w:tc>
        <w:tc>
          <w:tcPr>
            <w:tcW w:w="604" w:type="dxa"/>
            <w:vMerge w:val="restart"/>
            <w:tcBorders>
              <w:top w:val="nil"/>
              <w:left w:val="nil"/>
              <w:bottom w:val="single" w:sz="8" w:space="0" w:color="auto"/>
              <w:right w:val="single" w:sz="8" w:space="0" w:color="auto"/>
            </w:tcBorders>
            <w:tcMar>
              <w:left w:w="108" w:type="dxa"/>
              <w:right w:w="108" w:type="dxa"/>
            </w:tcMar>
            <w:vAlign w:val="center"/>
          </w:tcPr>
          <w:p w:rsidR="005C7131" w:rsidRDefault="004871C3">
            <w:pPr>
              <w:widowControl/>
              <w:spacing w:after="180" w:line="520" w:lineRule="exact"/>
              <w:jc w:val="center"/>
              <w:rPr>
                <w:sz w:val="24"/>
              </w:rPr>
            </w:pPr>
            <w:r>
              <w:rPr>
                <w:kern w:val="0"/>
                <w:sz w:val="24"/>
              </w:rPr>
              <w:t>结果纠正</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5C7131" w:rsidRDefault="004871C3">
            <w:pPr>
              <w:widowControl/>
              <w:spacing w:after="180" w:line="520" w:lineRule="exact"/>
              <w:jc w:val="center"/>
              <w:rPr>
                <w:sz w:val="24"/>
              </w:rPr>
            </w:pPr>
            <w:r>
              <w:rPr>
                <w:kern w:val="0"/>
                <w:sz w:val="24"/>
              </w:rPr>
              <w:t>其他结果</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5C7131" w:rsidRDefault="004871C3">
            <w:pPr>
              <w:widowControl/>
              <w:spacing w:after="180" w:line="520" w:lineRule="exact"/>
              <w:jc w:val="center"/>
              <w:rPr>
                <w:sz w:val="24"/>
              </w:rPr>
            </w:pPr>
            <w:r>
              <w:rPr>
                <w:kern w:val="0"/>
                <w:sz w:val="24"/>
              </w:rPr>
              <w:t>尚未审结</w:t>
            </w:r>
          </w:p>
        </w:tc>
        <w:tc>
          <w:tcPr>
            <w:tcW w:w="658"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5C7131" w:rsidRDefault="004871C3">
            <w:pPr>
              <w:widowControl/>
              <w:spacing w:after="180" w:line="520" w:lineRule="exact"/>
              <w:jc w:val="center"/>
              <w:rPr>
                <w:sz w:val="24"/>
              </w:rPr>
            </w:pPr>
            <w:r>
              <w:rPr>
                <w:kern w:val="0"/>
                <w:sz w:val="24"/>
              </w:rPr>
              <w:t>总计</w:t>
            </w:r>
          </w:p>
        </w:tc>
        <w:tc>
          <w:tcPr>
            <w:tcW w:w="2970"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5C7131" w:rsidRDefault="004871C3">
            <w:pPr>
              <w:widowControl/>
              <w:spacing w:after="180" w:line="520" w:lineRule="exact"/>
              <w:jc w:val="center"/>
              <w:rPr>
                <w:sz w:val="24"/>
              </w:rPr>
            </w:pPr>
            <w:r>
              <w:rPr>
                <w:kern w:val="0"/>
                <w:sz w:val="24"/>
              </w:rPr>
              <w:t>未经复议直接起诉</w:t>
            </w:r>
          </w:p>
        </w:tc>
        <w:tc>
          <w:tcPr>
            <w:tcW w:w="3027"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5C7131" w:rsidRDefault="004871C3">
            <w:pPr>
              <w:widowControl/>
              <w:spacing w:after="180" w:line="520" w:lineRule="exact"/>
              <w:jc w:val="center"/>
              <w:rPr>
                <w:sz w:val="24"/>
              </w:rPr>
            </w:pPr>
            <w:r>
              <w:rPr>
                <w:kern w:val="0"/>
                <w:sz w:val="24"/>
              </w:rPr>
              <w:t>复议后起诉</w:t>
            </w:r>
          </w:p>
        </w:tc>
      </w:tr>
      <w:tr w:rsidR="005C7131">
        <w:trPr>
          <w:jc w:val="center"/>
        </w:trPr>
        <w:tc>
          <w:tcPr>
            <w:tcW w:w="604" w:type="dxa"/>
            <w:vMerge/>
            <w:tcBorders>
              <w:top w:val="nil"/>
              <w:left w:val="single" w:sz="8" w:space="0" w:color="auto"/>
              <w:bottom w:val="single" w:sz="8" w:space="0" w:color="auto"/>
              <w:right w:val="single" w:sz="8" w:space="0" w:color="auto"/>
            </w:tcBorders>
            <w:tcMar>
              <w:left w:w="108" w:type="dxa"/>
              <w:right w:w="108" w:type="dxa"/>
            </w:tcMar>
            <w:vAlign w:val="center"/>
          </w:tcPr>
          <w:p w:rsidR="005C7131" w:rsidRDefault="005C7131">
            <w:pPr>
              <w:spacing w:line="520" w:lineRule="exact"/>
              <w:rPr>
                <w:sz w:val="24"/>
              </w:rPr>
            </w:pPr>
          </w:p>
        </w:tc>
        <w:tc>
          <w:tcPr>
            <w:tcW w:w="604" w:type="dxa"/>
            <w:vMerge/>
            <w:tcBorders>
              <w:top w:val="nil"/>
              <w:left w:val="nil"/>
              <w:bottom w:val="single" w:sz="8" w:space="0" w:color="auto"/>
              <w:right w:val="single" w:sz="8" w:space="0" w:color="auto"/>
            </w:tcBorders>
            <w:tcMar>
              <w:left w:w="108" w:type="dxa"/>
              <w:right w:w="108" w:type="dxa"/>
            </w:tcMar>
            <w:vAlign w:val="center"/>
          </w:tcPr>
          <w:p w:rsidR="005C7131" w:rsidRDefault="005C7131">
            <w:pPr>
              <w:spacing w:line="520" w:lineRule="exact"/>
              <w:rPr>
                <w:sz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rsidR="005C7131" w:rsidRDefault="005C7131">
            <w:pPr>
              <w:spacing w:line="520" w:lineRule="exact"/>
              <w:rPr>
                <w:sz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rsidR="005C7131" w:rsidRDefault="005C7131">
            <w:pPr>
              <w:spacing w:line="520" w:lineRule="exact"/>
              <w:rPr>
                <w:sz w:val="24"/>
              </w:rPr>
            </w:pPr>
          </w:p>
        </w:tc>
        <w:tc>
          <w:tcPr>
            <w:tcW w:w="658" w:type="dxa"/>
            <w:vMerge/>
            <w:tcBorders>
              <w:top w:val="single" w:sz="8" w:space="0" w:color="auto"/>
              <w:left w:val="nil"/>
              <w:bottom w:val="single" w:sz="8" w:space="0" w:color="auto"/>
              <w:right w:val="single" w:sz="8" w:space="0" w:color="auto"/>
            </w:tcBorders>
            <w:tcMar>
              <w:left w:w="108" w:type="dxa"/>
              <w:right w:w="108" w:type="dxa"/>
            </w:tcMar>
            <w:vAlign w:val="center"/>
          </w:tcPr>
          <w:p w:rsidR="005C7131" w:rsidRDefault="005C7131">
            <w:pPr>
              <w:spacing w:line="520" w:lineRule="exact"/>
              <w:rPr>
                <w:sz w:val="24"/>
              </w:rPr>
            </w:pPr>
          </w:p>
        </w:tc>
        <w:tc>
          <w:tcPr>
            <w:tcW w:w="550" w:type="dxa"/>
            <w:tcBorders>
              <w:top w:val="nil"/>
              <w:left w:val="nil"/>
              <w:bottom w:val="single" w:sz="8" w:space="0" w:color="auto"/>
              <w:right w:val="single" w:sz="8" w:space="0" w:color="auto"/>
            </w:tcBorders>
            <w:tcMar>
              <w:left w:w="108" w:type="dxa"/>
              <w:right w:w="108" w:type="dxa"/>
            </w:tcMar>
            <w:vAlign w:val="center"/>
          </w:tcPr>
          <w:p w:rsidR="005C7131" w:rsidRDefault="004871C3">
            <w:pPr>
              <w:widowControl/>
              <w:spacing w:after="180" w:line="520" w:lineRule="exact"/>
              <w:jc w:val="center"/>
              <w:rPr>
                <w:sz w:val="24"/>
              </w:rPr>
            </w:pPr>
            <w:r>
              <w:rPr>
                <w:kern w:val="0"/>
                <w:sz w:val="24"/>
              </w:rPr>
              <w:t>结果维持</w:t>
            </w:r>
          </w:p>
        </w:tc>
        <w:tc>
          <w:tcPr>
            <w:tcW w:w="605" w:type="dxa"/>
            <w:tcBorders>
              <w:top w:val="nil"/>
              <w:left w:val="nil"/>
              <w:bottom w:val="single" w:sz="8" w:space="0" w:color="auto"/>
              <w:right w:val="single" w:sz="8" w:space="0" w:color="auto"/>
            </w:tcBorders>
            <w:tcMar>
              <w:left w:w="108" w:type="dxa"/>
              <w:right w:w="108" w:type="dxa"/>
            </w:tcMar>
            <w:vAlign w:val="center"/>
          </w:tcPr>
          <w:p w:rsidR="005C7131" w:rsidRDefault="004871C3">
            <w:pPr>
              <w:widowControl/>
              <w:spacing w:after="180" w:line="520" w:lineRule="exact"/>
              <w:jc w:val="center"/>
              <w:rPr>
                <w:sz w:val="24"/>
              </w:rPr>
            </w:pPr>
            <w:r>
              <w:rPr>
                <w:kern w:val="0"/>
                <w:sz w:val="24"/>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5C7131" w:rsidRDefault="004871C3">
            <w:pPr>
              <w:widowControl/>
              <w:spacing w:after="180" w:line="520" w:lineRule="exact"/>
              <w:jc w:val="center"/>
              <w:rPr>
                <w:sz w:val="24"/>
              </w:rPr>
            </w:pPr>
            <w:r>
              <w:rPr>
                <w:kern w:val="0"/>
                <w:sz w:val="24"/>
              </w:rPr>
              <w:t>其他结果</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5C7131" w:rsidRDefault="004871C3">
            <w:pPr>
              <w:widowControl/>
              <w:spacing w:after="180" w:line="520" w:lineRule="exact"/>
              <w:jc w:val="center"/>
              <w:rPr>
                <w:sz w:val="24"/>
              </w:rPr>
            </w:pPr>
            <w:r>
              <w:rPr>
                <w:kern w:val="0"/>
                <w:sz w:val="24"/>
              </w:rPr>
              <w:t>尚未审结</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5C7131" w:rsidRDefault="004871C3">
            <w:pPr>
              <w:widowControl/>
              <w:spacing w:after="180" w:line="520" w:lineRule="exact"/>
              <w:jc w:val="center"/>
              <w:rPr>
                <w:sz w:val="24"/>
              </w:rPr>
            </w:pPr>
            <w:r>
              <w:rPr>
                <w:kern w:val="0"/>
                <w:sz w:val="24"/>
              </w:rPr>
              <w:t>总计</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5C7131" w:rsidRDefault="004871C3">
            <w:pPr>
              <w:widowControl/>
              <w:spacing w:after="180" w:line="520" w:lineRule="exact"/>
              <w:jc w:val="center"/>
              <w:rPr>
                <w:sz w:val="24"/>
              </w:rPr>
            </w:pPr>
            <w:r>
              <w:rPr>
                <w:kern w:val="0"/>
                <w:sz w:val="24"/>
              </w:rPr>
              <w:t>结果维持</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5C7131" w:rsidRDefault="004871C3">
            <w:pPr>
              <w:widowControl/>
              <w:spacing w:after="180" w:line="520" w:lineRule="exact"/>
              <w:jc w:val="center"/>
              <w:rPr>
                <w:sz w:val="24"/>
              </w:rPr>
            </w:pPr>
            <w:r>
              <w:rPr>
                <w:kern w:val="0"/>
                <w:sz w:val="24"/>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5C7131" w:rsidRDefault="004871C3">
            <w:pPr>
              <w:widowControl/>
              <w:spacing w:after="180" w:line="520" w:lineRule="exact"/>
              <w:jc w:val="center"/>
              <w:rPr>
                <w:sz w:val="24"/>
              </w:rPr>
            </w:pPr>
            <w:r>
              <w:rPr>
                <w:kern w:val="0"/>
                <w:sz w:val="24"/>
              </w:rPr>
              <w:t>其他结果</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rsidR="005C7131" w:rsidRDefault="004871C3">
            <w:pPr>
              <w:widowControl/>
              <w:spacing w:after="180" w:line="520" w:lineRule="exact"/>
              <w:jc w:val="center"/>
              <w:rPr>
                <w:sz w:val="24"/>
              </w:rPr>
            </w:pPr>
            <w:r>
              <w:rPr>
                <w:kern w:val="0"/>
                <w:sz w:val="24"/>
              </w:rPr>
              <w:t>尚未审结</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rsidR="005C7131" w:rsidRDefault="004871C3">
            <w:pPr>
              <w:widowControl/>
              <w:spacing w:after="180" w:line="520" w:lineRule="exact"/>
              <w:jc w:val="center"/>
              <w:rPr>
                <w:sz w:val="24"/>
              </w:rPr>
            </w:pPr>
            <w:r>
              <w:rPr>
                <w:kern w:val="0"/>
                <w:sz w:val="24"/>
              </w:rPr>
              <w:t>总计</w:t>
            </w:r>
          </w:p>
        </w:tc>
      </w:tr>
      <w:tr w:rsidR="005C7131">
        <w:trPr>
          <w:jc w:val="center"/>
        </w:trPr>
        <w:tc>
          <w:tcPr>
            <w:tcW w:w="604" w:type="dxa"/>
            <w:tcBorders>
              <w:top w:val="nil"/>
              <w:left w:val="single" w:sz="8" w:space="0" w:color="auto"/>
              <w:bottom w:val="single" w:sz="8" w:space="0" w:color="auto"/>
              <w:right w:val="single" w:sz="8" w:space="0" w:color="auto"/>
            </w:tcBorders>
            <w:tcMar>
              <w:left w:w="108" w:type="dxa"/>
              <w:right w:w="108" w:type="dxa"/>
            </w:tcMar>
            <w:vAlign w:val="center"/>
          </w:tcPr>
          <w:p w:rsidR="005C7131" w:rsidRDefault="004871C3">
            <w:pPr>
              <w:widowControl/>
              <w:spacing w:after="180" w:line="520" w:lineRule="exact"/>
              <w:jc w:val="center"/>
              <w:rPr>
                <w:kern w:val="0"/>
                <w:sz w:val="24"/>
              </w:rPr>
            </w:pPr>
            <w:r>
              <w:rPr>
                <w:kern w:val="0"/>
                <w:sz w:val="24"/>
              </w:rPr>
              <w:t> </w:t>
            </w:r>
            <w:r>
              <w:rPr>
                <w:kern w:val="0"/>
                <w:sz w:val="24"/>
              </w:rPr>
              <w:t>无</w:t>
            </w:r>
          </w:p>
        </w:tc>
        <w:tc>
          <w:tcPr>
            <w:tcW w:w="604" w:type="dxa"/>
            <w:tcBorders>
              <w:top w:val="nil"/>
              <w:left w:val="nil"/>
              <w:bottom w:val="single" w:sz="8" w:space="0" w:color="auto"/>
              <w:right w:val="single" w:sz="8" w:space="0" w:color="auto"/>
            </w:tcBorders>
            <w:tcMar>
              <w:left w:w="108" w:type="dxa"/>
              <w:right w:w="108" w:type="dxa"/>
            </w:tcMar>
            <w:vAlign w:val="center"/>
          </w:tcPr>
          <w:p w:rsidR="005C7131" w:rsidRDefault="004871C3">
            <w:pPr>
              <w:widowControl/>
              <w:spacing w:after="180" w:line="520" w:lineRule="exact"/>
              <w:jc w:val="center"/>
              <w:rPr>
                <w:kern w:val="0"/>
                <w:sz w:val="24"/>
              </w:rPr>
            </w:pPr>
            <w:r>
              <w:rPr>
                <w:kern w:val="0"/>
                <w:sz w:val="24"/>
              </w:rPr>
              <w:t> </w:t>
            </w:r>
            <w:r>
              <w:rPr>
                <w:kern w:val="0"/>
                <w:sz w:val="24"/>
              </w:rPr>
              <w:t>无</w:t>
            </w:r>
          </w:p>
        </w:tc>
        <w:tc>
          <w:tcPr>
            <w:tcW w:w="604" w:type="dxa"/>
            <w:tcBorders>
              <w:top w:val="nil"/>
              <w:left w:val="nil"/>
              <w:bottom w:val="single" w:sz="8" w:space="0" w:color="auto"/>
              <w:right w:val="single" w:sz="8" w:space="0" w:color="auto"/>
            </w:tcBorders>
            <w:tcMar>
              <w:left w:w="108" w:type="dxa"/>
              <w:right w:w="108" w:type="dxa"/>
            </w:tcMar>
            <w:vAlign w:val="center"/>
          </w:tcPr>
          <w:p w:rsidR="005C7131" w:rsidRDefault="004871C3">
            <w:pPr>
              <w:widowControl/>
              <w:spacing w:after="180" w:line="520" w:lineRule="exact"/>
              <w:jc w:val="center"/>
              <w:rPr>
                <w:kern w:val="0"/>
                <w:sz w:val="24"/>
              </w:rPr>
            </w:pPr>
            <w:r>
              <w:rPr>
                <w:kern w:val="0"/>
                <w:sz w:val="24"/>
              </w:rPr>
              <w:t> </w:t>
            </w:r>
            <w:r>
              <w:rPr>
                <w:kern w:val="0"/>
                <w:sz w:val="24"/>
              </w:rPr>
              <w:t>无</w:t>
            </w:r>
          </w:p>
        </w:tc>
        <w:tc>
          <w:tcPr>
            <w:tcW w:w="604" w:type="dxa"/>
            <w:tcBorders>
              <w:top w:val="nil"/>
              <w:left w:val="nil"/>
              <w:bottom w:val="single" w:sz="8" w:space="0" w:color="auto"/>
              <w:right w:val="single" w:sz="8" w:space="0" w:color="auto"/>
            </w:tcBorders>
            <w:tcMar>
              <w:left w:w="108" w:type="dxa"/>
              <w:right w:w="108" w:type="dxa"/>
            </w:tcMar>
            <w:vAlign w:val="center"/>
          </w:tcPr>
          <w:p w:rsidR="005C7131" w:rsidRDefault="004871C3">
            <w:pPr>
              <w:widowControl/>
              <w:spacing w:after="180" w:line="520" w:lineRule="exact"/>
              <w:jc w:val="center"/>
              <w:rPr>
                <w:kern w:val="0"/>
                <w:sz w:val="24"/>
              </w:rPr>
            </w:pPr>
            <w:r>
              <w:rPr>
                <w:kern w:val="0"/>
                <w:sz w:val="24"/>
              </w:rPr>
              <w:t> </w:t>
            </w:r>
            <w:r>
              <w:rPr>
                <w:kern w:val="0"/>
                <w:sz w:val="24"/>
              </w:rPr>
              <w:t>无</w:t>
            </w:r>
          </w:p>
        </w:tc>
        <w:tc>
          <w:tcPr>
            <w:tcW w:w="658" w:type="dxa"/>
            <w:tcBorders>
              <w:top w:val="nil"/>
              <w:left w:val="nil"/>
              <w:bottom w:val="single" w:sz="8" w:space="0" w:color="auto"/>
              <w:right w:val="single" w:sz="8" w:space="0" w:color="auto"/>
            </w:tcBorders>
            <w:tcMar>
              <w:left w:w="108" w:type="dxa"/>
              <w:right w:w="108" w:type="dxa"/>
            </w:tcMar>
            <w:vAlign w:val="center"/>
          </w:tcPr>
          <w:p w:rsidR="005C7131" w:rsidRDefault="004871C3">
            <w:pPr>
              <w:widowControl/>
              <w:spacing w:after="180" w:line="520" w:lineRule="exact"/>
              <w:jc w:val="center"/>
              <w:rPr>
                <w:kern w:val="0"/>
                <w:sz w:val="24"/>
              </w:rPr>
            </w:pPr>
            <w:r>
              <w:rPr>
                <w:kern w:val="0"/>
                <w:sz w:val="24"/>
              </w:rPr>
              <w:t> </w:t>
            </w:r>
            <w:r>
              <w:rPr>
                <w:kern w:val="0"/>
                <w:sz w:val="24"/>
              </w:rPr>
              <w:t>无</w:t>
            </w:r>
          </w:p>
        </w:tc>
        <w:tc>
          <w:tcPr>
            <w:tcW w:w="550" w:type="dxa"/>
            <w:tcBorders>
              <w:top w:val="nil"/>
              <w:left w:val="nil"/>
              <w:bottom w:val="single" w:sz="8" w:space="0" w:color="auto"/>
              <w:right w:val="single" w:sz="8" w:space="0" w:color="auto"/>
            </w:tcBorders>
            <w:tcMar>
              <w:left w:w="108" w:type="dxa"/>
              <w:right w:w="108" w:type="dxa"/>
            </w:tcMar>
            <w:vAlign w:val="center"/>
          </w:tcPr>
          <w:p w:rsidR="005C7131" w:rsidRDefault="004871C3">
            <w:pPr>
              <w:widowControl/>
              <w:spacing w:after="180" w:line="520" w:lineRule="exact"/>
              <w:jc w:val="center"/>
              <w:rPr>
                <w:kern w:val="0"/>
                <w:sz w:val="24"/>
              </w:rPr>
            </w:pPr>
            <w:r>
              <w:rPr>
                <w:kern w:val="0"/>
                <w:sz w:val="24"/>
              </w:rPr>
              <w:t> </w:t>
            </w:r>
            <w:r>
              <w:rPr>
                <w:kern w:val="0"/>
                <w:sz w:val="24"/>
              </w:rPr>
              <w:t>无</w:t>
            </w:r>
          </w:p>
        </w:tc>
        <w:tc>
          <w:tcPr>
            <w:tcW w:w="605" w:type="dxa"/>
            <w:tcBorders>
              <w:top w:val="nil"/>
              <w:left w:val="nil"/>
              <w:bottom w:val="single" w:sz="8" w:space="0" w:color="auto"/>
              <w:right w:val="single" w:sz="8" w:space="0" w:color="auto"/>
            </w:tcBorders>
            <w:tcMar>
              <w:left w:w="108" w:type="dxa"/>
              <w:right w:w="108" w:type="dxa"/>
            </w:tcMar>
            <w:vAlign w:val="center"/>
          </w:tcPr>
          <w:p w:rsidR="005C7131" w:rsidRDefault="004871C3">
            <w:pPr>
              <w:widowControl/>
              <w:spacing w:after="180" w:line="520" w:lineRule="exact"/>
              <w:jc w:val="center"/>
              <w:rPr>
                <w:kern w:val="0"/>
                <w:sz w:val="24"/>
              </w:rPr>
            </w:pPr>
            <w:r>
              <w:rPr>
                <w:kern w:val="0"/>
                <w:sz w:val="24"/>
              </w:rPr>
              <w:t> </w:t>
            </w:r>
            <w:r>
              <w:rPr>
                <w:kern w:val="0"/>
                <w:sz w:val="24"/>
              </w:rPr>
              <w:t>无</w:t>
            </w:r>
          </w:p>
        </w:tc>
        <w:tc>
          <w:tcPr>
            <w:tcW w:w="605" w:type="dxa"/>
            <w:tcBorders>
              <w:top w:val="nil"/>
              <w:left w:val="nil"/>
              <w:bottom w:val="single" w:sz="8" w:space="0" w:color="auto"/>
              <w:right w:val="single" w:sz="8" w:space="0" w:color="auto"/>
            </w:tcBorders>
            <w:tcMar>
              <w:left w:w="108" w:type="dxa"/>
              <w:right w:w="108" w:type="dxa"/>
            </w:tcMar>
            <w:vAlign w:val="center"/>
          </w:tcPr>
          <w:p w:rsidR="005C7131" w:rsidRDefault="004871C3">
            <w:pPr>
              <w:widowControl/>
              <w:spacing w:after="180" w:line="520" w:lineRule="exact"/>
              <w:jc w:val="center"/>
              <w:rPr>
                <w:kern w:val="0"/>
                <w:sz w:val="24"/>
              </w:rPr>
            </w:pPr>
            <w:r>
              <w:rPr>
                <w:kern w:val="0"/>
                <w:sz w:val="24"/>
              </w:rPr>
              <w:t> </w:t>
            </w:r>
            <w:r>
              <w:rPr>
                <w:kern w:val="0"/>
                <w:sz w:val="24"/>
              </w:rPr>
              <w:t>无</w:t>
            </w:r>
          </w:p>
        </w:tc>
        <w:tc>
          <w:tcPr>
            <w:tcW w:w="605" w:type="dxa"/>
            <w:tcBorders>
              <w:top w:val="nil"/>
              <w:left w:val="nil"/>
              <w:bottom w:val="single" w:sz="8" w:space="0" w:color="auto"/>
              <w:right w:val="single" w:sz="8" w:space="0" w:color="auto"/>
            </w:tcBorders>
            <w:tcMar>
              <w:left w:w="108" w:type="dxa"/>
              <w:right w:w="108" w:type="dxa"/>
            </w:tcMar>
            <w:vAlign w:val="center"/>
          </w:tcPr>
          <w:p w:rsidR="005C7131" w:rsidRDefault="004871C3">
            <w:pPr>
              <w:widowControl/>
              <w:spacing w:after="180" w:line="520" w:lineRule="exact"/>
              <w:jc w:val="center"/>
              <w:rPr>
                <w:kern w:val="0"/>
                <w:sz w:val="24"/>
              </w:rPr>
            </w:pPr>
            <w:r>
              <w:rPr>
                <w:kern w:val="0"/>
                <w:sz w:val="24"/>
              </w:rPr>
              <w:t> </w:t>
            </w:r>
            <w:r>
              <w:rPr>
                <w:kern w:val="0"/>
                <w:sz w:val="24"/>
              </w:rPr>
              <w:t>无</w:t>
            </w:r>
          </w:p>
        </w:tc>
        <w:tc>
          <w:tcPr>
            <w:tcW w:w="605" w:type="dxa"/>
            <w:tcBorders>
              <w:top w:val="nil"/>
              <w:left w:val="nil"/>
              <w:bottom w:val="single" w:sz="8" w:space="0" w:color="auto"/>
              <w:right w:val="single" w:sz="8" w:space="0" w:color="auto"/>
            </w:tcBorders>
            <w:tcMar>
              <w:left w:w="108" w:type="dxa"/>
              <w:right w:w="108" w:type="dxa"/>
            </w:tcMar>
            <w:vAlign w:val="center"/>
          </w:tcPr>
          <w:p w:rsidR="005C7131" w:rsidRDefault="004871C3">
            <w:pPr>
              <w:widowControl/>
              <w:spacing w:after="180" w:line="520" w:lineRule="exact"/>
              <w:jc w:val="center"/>
              <w:rPr>
                <w:kern w:val="0"/>
                <w:sz w:val="24"/>
              </w:rPr>
            </w:pPr>
            <w:r>
              <w:rPr>
                <w:kern w:val="0"/>
                <w:sz w:val="24"/>
              </w:rPr>
              <w:t> </w:t>
            </w:r>
            <w:r>
              <w:rPr>
                <w:kern w:val="0"/>
                <w:sz w:val="24"/>
              </w:rPr>
              <w:t>无</w:t>
            </w:r>
          </w:p>
        </w:tc>
        <w:tc>
          <w:tcPr>
            <w:tcW w:w="605" w:type="dxa"/>
            <w:tcBorders>
              <w:top w:val="nil"/>
              <w:left w:val="nil"/>
              <w:bottom w:val="single" w:sz="8" w:space="0" w:color="auto"/>
              <w:right w:val="single" w:sz="8" w:space="0" w:color="auto"/>
            </w:tcBorders>
            <w:tcMar>
              <w:left w:w="108" w:type="dxa"/>
              <w:right w:w="108" w:type="dxa"/>
            </w:tcMar>
            <w:vAlign w:val="center"/>
          </w:tcPr>
          <w:p w:rsidR="005C7131" w:rsidRDefault="004871C3">
            <w:pPr>
              <w:widowControl/>
              <w:spacing w:after="180" w:line="520" w:lineRule="exact"/>
              <w:jc w:val="center"/>
              <w:rPr>
                <w:kern w:val="0"/>
                <w:sz w:val="24"/>
              </w:rPr>
            </w:pPr>
            <w:r>
              <w:rPr>
                <w:kern w:val="0"/>
                <w:sz w:val="24"/>
              </w:rPr>
              <w:t> </w:t>
            </w:r>
            <w:r>
              <w:rPr>
                <w:kern w:val="0"/>
                <w:sz w:val="24"/>
              </w:rPr>
              <w:t>无</w:t>
            </w:r>
          </w:p>
        </w:tc>
        <w:tc>
          <w:tcPr>
            <w:tcW w:w="605" w:type="dxa"/>
            <w:tcBorders>
              <w:top w:val="nil"/>
              <w:left w:val="nil"/>
              <w:bottom w:val="single" w:sz="8" w:space="0" w:color="auto"/>
              <w:right w:val="single" w:sz="8" w:space="0" w:color="auto"/>
            </w:tcBorders>
            <w:tcMar>
              <w:left w:w="108" w:type="dxa"/>
              <w:right w:w="108" w:type="dxa"/>
            </w:tcMar>
            <w:vAlign w:val="center"/>
          </w:tcPr>
          <w:p w:rsidR="005C7131" w:rsidRDefault="004871C3">
            <w:pPr>
              <w:widowControl/>
              <w:spacing w:after="180" w:line="520" w:lineRule="exact"/>
              <w:jc w:val="center"/>
              <w:rPr>
                <w:kern w:val="0"/>
                <w:sz w:val="24"/>
              </w:rPr>
            </w:pPr>
            <w:r>
              <w:rPr>
                <w:kern w:val="0"/>
                <w:sz w:val="24"/>
              </w:rPr>
              <w:t> </w:t>
            </w:r>
            <w:r>
              <w:rPr>
                <w:kern w:val="0"/>
                <w:sz w:val="24"/>
              </w:rPr>
              <w:t>无</w:t>
            </w:r>
          </w:p>
        </w:tc>
        <w:tc>
          <w:tcPr>
            <w:tcW w:w="605" w:type="dxa"/>
            <w:tcBorders>
              <w:top w:val="nil"/>
              <w:left w:val="nil"/>
              <w:bottom w:val="single" w:sz="8" w:space="0" w:color="auto"/>
              <w:right w:val="single" w:sz="8" w:space="0" w:color="auto"/>
            </w:tcBorders>
            <w:tcMar>
              <w:left w:w="108" w:type="dxa"/>
              <w:right w:w="108" w:type="dxa"/>
            </w:tcMar>
            <w:vAlign w:val="center"/>
          </w:tcPr>
          <w:p w:rsidR="005C7131" w:rsidRDefault="004871C3">
            <w:pPr>
              <w:widowControl/>
              <w:spacing w:after="180" w:line="520" w:lineRule="exact"/>
              <w:jc w:val="center"/>
              <w:rPr>
                <w:kern w:val="0"/>
                <w:sz w:val="24"/>
              </w:rPr>
            </w:pPr>
            <w:r>
              <w:rPr>
                <w:kern w:val="0"/>
                <w:sz w:val="24"/>
              </w:rPr>
              <w:t> </w:t>
            </w:r>
            <w:r>
              <w:rPr>
                <w:kern w:val="0"/>
                <w:sz w:val="24"/>
              </w:rPr>
              <w:t>无</w:t>
            </w:r>
          </w:p>
        </w:tc>
        <w:tc>
          <w:tcPr>
            <w:tcW w:w="606" w:type="dxa"/>
            <w:tcBorders>
              <w:top w:val="nil"/>
              <w:left w:val="nil"/>
              <w:bottom w:val="single" w:sz="8" w:space="0" w:color="auto"/>
              <w:right w:val="single" w:sz="8" w:space="0" w:color="auto"/>
            </w:tcBorders>
            <w:tcMar>
              <w:left w:w="108" w:type="dxa"/>
              <w:right w:w="108" w:type="dxa"/>
            </w:tcMar>
            <w:vAlign w:val="center"/>
          </w:tcPr>
          <w:p w:rsidR="005C7131" w:rsidRDefault="004871C3">
            <w:pPr>
              <w:widowControl/>
              <w:spacing w:after="180" w:line="520" w:lineRule="exact"/>
              <w:jc w:val="center"/>
              <w:rPr>
                <w:kern w:val="0"/>
                <w:sz w:val="24"/>
              </w:rPr>
            </w:pPr>
            <w:r>
              <w:rPr>
                <w:kern w:val="0"/>
                <w:sz w:val="24"/>
              </w:rPr>
              <w:t> </w:t>
            </w:r>
            <w:r>
              <w:rPr>
                <w:kern w:val="0"/>
                <w:sz w:val="24"/>
              </w:rPr>
              <w:t>无</w:t>
            </w:r>
          </w:p>
        </w:tc>
        <w:tc>
          <w:tcPr>
            <w:tcW w:w="606" w:type="dxa"/>
            <w:tcBorders>
              <w:top w:val="nil"/>
              <w:left w:val="nil"/>
              <w:bottom w:val="single" w:sz="8" w:space="0" w:color="auto"/>
              <w:right w:val="single" w:sz="8" w:space="0" w:color="auto"/>
            </w:tcBorders>
            <w:tcMar>
              <w:left w:w="108" w:type="dxa"/>
              <w:right w:w="108" w:type="dxa"/>
            </w:tcMar>
            <w:vAlign w:val="center"/>
          </w:tcPr>
          <w:p w:rsidR="005C7131" w:rsidRDefault="004871C3">
            <w:pPr>
              <w:widowControl/>
              <w:spacing w:after="180" w:line="520" w:lineRule="exact"/>
              <w:jc w:val="center"/>
              <w:rPr>
                <w:kern w:val="0"/>
                <w:sz w:val="24"/>
              </w:rPr>
            </w:pPr>
            <w:r>
              <w:rPr>
                <w:kern w:val="0"/>
                <w:sz w:val="24"/>
              </w:rPr>
              <w:t> </w:t>
            </w:r>
            <w:r>
              <w:rPr>
                <w:kern w:val="0"/>
                <w:sz w:val="24"/>
              </w:rPr>
              <w:t>无</w:t>
            </w:r>
          </w:p>
        </w:tc>
      </w:tr>
    </w:tbl>
    <w:p w:rsidR="005C7131" w:rsidRDefault="004871C3">
      <w:pPr>
        <w:pStyle w:val="a3"/>
        <w:shd w:val="clear" w:color="auto" w:fill="FFFFFF"/>
        <w:spacing w:before="0" w:beforeAutospacing="0" w:after="0" w:afterAutospacing="0" w:line="580" w:lineRule="exact"/>
        <w:ind w:firstLineChars="200" w:firstLine="640"/>
        <w:jc w:val="both"/>
        <w:rPr>
          <w:rFonts w:ascii="Times New Roman" w:eastAsia="黑体" w:hAnsi="Times New Roman" w:cs="Times New Roman"/>
          <w:b/>
          <w:color w:val="000000"/>
          <w:sz w:val="32"/>
          <w:szCs w:val="32"/>
        </w:rPr>
      </w:pPr>
      <w:r>
        <w:rPr>
          <w:rFonts w:ascii="Times New Roman" w:eastAsia="黑体" w:hAnsi="Times New Roman" w:cs="Times New Roman"/>
          <w:bCs/>
          <w:sz w:val="32"/>
          <w:szCs w:val="32"/>
          <w:shd w:val="clear" w:color="auto" w:fill="FFFFFF"/>
        </w:rPr>
        <w:t>五、存在的主要问题及改进</w:t>
      </w:r>
      <w:r>
        <w:rPr>
          <w:rFonts w:ascii="Times New Roman" w:eastAsia="黑体" w:hAnsi="Times New Roman" w:cs="Times New Roman" w:hint="eastAsia"/>
          <w:bCs/>
          <w:sz w:val="32"/>
          <w:szCs w:val="32"/>
          <w:shd w:val="clear" w:color="auto" w:fill="FFFFFF"/>
        </w:rPr>
        <w:t>情况</w:t>
      </w:r>
    </w:p>
    <w:p w:rsidR="005C7131" w:rsidRDefault="004871C3" w:rsidP="004871C3">
      <w:pPr>
        <w:pStyle w:val="a3"/>
        <w:shd w:val="clear" w:color="auto" w:fill="FFFFFF"/>
        <w:spacing w:before="0" w:beforeAutospacing="0" w:after="0" w:afterAutospacing="0" w:line="580" w:lineRule="exact"/>
        <w:jc w:val="both"/>
        <w:rPr>
          <w:rFonts w:eastAsia="仿宋_GB2312"/>
          <w:color w:val="000000"/>
          <w:sz w:val="32"/>
          <w:szCs w:val="32"/>
        </w:rPr>
      </w:pPr>
      <w:r>
        <w:rPr>
          <w:rFonts w:ascii="Times New Roman" w:hAnsi="Times New Roman" w:cs="Times New Roman"/>
        </w:rPr>
        <w:t xml:space="preserve">   </w:t>
      </w:r>
      <w:r w:rsidRPr="004871C3">
        <w:rPr>
          <w:rFonts w:ascii="Times New Roman" w:hAnsi="Times New Roman" w:cs="Times New Roman"/>
        </w:rPr>
        <w:t xml:space="preserve"> </w:t>
      </w:r>
      <w:r w:rsidRPr="004871C3">
        <w:rPr>
          <w:rFonts w:ascii="Times New Roman" w:eastAsia="仿宋_GB2312" w:hAnsi="Times New Roman" w:cs="Times New Roman" w:hint="eastAsia"/>
          <w:color w:val="000000"/>
          <w:sz w:val="32"/>
          <w:szCs w:val="32"/>
        </w:rPr>
        <w:t>2020</w:t>
      </w:r>
      <w:r w:rsidRPr="004871C3">
        <w:rPr>
          <w:rFonts w:ascii="Times New Roman" w:eastAsia="仿宋_GB2312" w:hAnsi="Times New Roman" w:cs="Times New Roman" w:hint="eastAsia"/>
          <w:color w:val="000000"/>
          <w:sz w:val="32"/>
          <w:szCs w:val="32"/>
        </w:rPr>
        <w:t>年我局政府信息公开工作还</w:t>
      </w:r>
      <w:r w:rsidRPr="004871C3">
        <w:rPr>
          <w:rFonts w:ascii="Times New Roman" w:eastAsia="仿宋_GB2312" w:hAnsi="Times New Roman" w:cs="Times New Roman"/>
          <w:color w:val="000000"/>
          <w:sz w:val="32"/>
          <w:szCs w:val="32"/>
        </w:rPr>
        <w:t>存在</w:t>
      </w:r>
      <w:r w:rsidRPr="004871C3">
        <w:rPr>
          <w:rFonts w:ascii="Times New Roman" w:eastAsia="仿宋_GB2312" w:hAnsi="Times New Roman" w:cs="Times New Roman" w:hint="eastAsia"/>
          <w:color w:val="000000"/>
          <w:sz w:val="32"/>
          <w:szCs w:val="32"/>
        </w:rPr>
        <w:t>以下几方面的问题</w:t>
      </w:r>
      <w:r w:rsidRPr="004871C3">
        <w:rPr>
          <w:rFonts w:ascii="Times New Roman" w:eastAsia="仿宋_GB2312" w:hAnsi="Times New Roman" w:cs="Times New Roman"/>
          <w:color w:val="000000"/>
          <w:sz w:val="32"/>
          <w:szCs w:val="32"/>
        </w:rPr>
        <w:t>问题</w:t>
      </w:r>
      <w:r w:rsidRPr="004871C3">
        <w:rPr>
          <w:rFonts w:ascii="Times New Roman" w:eastAsia="仿宋_GB2312" w:hAnsi="Times New Roman" w:cs="Times New Roman" w:hint="eastAsia"/>
          <w:color w:val="000000"/>
          <w:sz w:val="32"/>
          <w:szCs w:val="32"/>
        </w:rPr>
        <w:t>，一是</w:t>
      </w:r>
      <w:r>
        <w:rPr>
          <w:rFonts w:ascii="Times New Roman" w:eastAsia="仿宋_GB2312" w:hAnsi="Times New Roman" w:cs="Times New Roman" w:hint="eastAsia"/>
          <w:color w:val="000000"/>
          <w:sz w:val="32"/>
          <w:szCs w:val="32"/>
        </w:rPr>
        <w:t>.</w:t>
      </w:r>
      <w:r>
        <w:rPr>
          <w:rFonts w:ascii="仿宋_GB2312" w:eastAsia="仿宋_GB2312" w:hAnsi="仿宋" w:cs="仿宋_GB2312" w:hint="eastAsia"/>
          <w:color w:val="000000"/>
          <w:sz w:val="32"/>
          <w:szCs w:val="32"/>
        </w:rPr>
        <w:t>政府信息公开方式和渠道比较单一</w:t>
      </w:r>
      <w:r>
        <w:rPr>
          <w:rFonts w:ascii="Times New Roman" w:eastAsia="仿宋_GB2312" w:hAnsi="Times New Roman" w:cs="Times New Roman" w:hint="eastAsia"/>
          <w:color w:val="000000"/>
          <w:sz w:val="32"/>
          <w:szCs w:val="32"/>
        </w:rPr>
        <w:t>；工作人员</w:t>
      </w:r>
      <w:r>
        <w:rPr>
          <w:rFonts w:ascii="Times New Roman" w:eastAsia="仿宋_GB2312" w:hAnsi="Times New Roman" w:cs="Times New Roman"/>
          <w:color w:val="000000"/>
          <w:sz w:val="32"/>
          <w:szCs w:val="32"/>
        </w:rPr>
        <w:t>对</w:t>
      </w:r>
      <w:r>
        <w:rPr>
          <w:rFonts w:ascii="Times New Roman" w:eastAsia="仿宋_GB2312" w:hAnsi="Times New Roman" w:cs="Times New Roman" w:hint="eastAsia"/>
          <w:color w:val="000000"/>
          <w:sz w:val="32"/>
          <w:szCs w:val="32"/>
        </w:rPr>
        <w:t>政务公开</w:t>
      </w:r>
      <w:r>
        <w:rPr>
          <w:rFonts w:ascii="Times New Roman" w:eastAsia="仿宋_GB2312" w:hAnsi="Times New Roman" w:cs="Times New Roman"/>
          <w:color w:val="000000"/>
          <w:sz w:val="32"/>
          <w:szCs w:val="32"/>
        </w:rPr>
        <w:t>业务</w:t>
      </w:r>
      <w:r>
        <w:rPr>
          <w:rFonts w:ascii="Times New Roman" w:eastAsia="仿宋_GB2312" w:hAnsi="Times New Roman" w:cs="Times New Roman" w:hint="eastAsia"/>
          <w:color w:val="000000"/>
          <w:sz w:val="32"/>
          <w:szCs w:val="32"/>
        </w:rPr>
        <w:t>及相关规章制度</w:t>
      </w:r>
      <w:r>
        <w:rPr>
          <w:rFonts w:ascii="Times New Roman" w:eastAsia="仿宋_GB2312" w:hAnsi="Times New Roman" w:cs="Times New Roman"/>
          <w:color w:val="000000"/>
          <w:sz w:val="32"/>
          <w:szCs w:val="32"/>
        </w:rPr>
        <w:t>还不够</w:t>
      </w:r>
      <w:r>
        <w:rPr>
          <w:rFonts w:ascii="Times New Roman" w:eastAsia="仿宋_GB2312" w:hAnsi="Times New Roman" w:cs="Times New Roman" w:hint="eastAsia"/>
          <w:color w:val="000000"/>
          <w:sz w:val="32"/>
          <w:szCs w:val="32"/>
        </w:rPr>
        <w:t>熟悉</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信息公开不够及时；</w:t>
      </w:r>
      <w:r>
        <w:rPr>
          <w:rFonts w:ascii="Times New Roman" w:eastAsia="仿宋_GB2312" w:hAnsi="Times New Roman" w:cs="Times New Roman"/>
          <w:color w:val="000000"/>
          <w:sz w:val="32"/>
          <w:szCs w:val="32"/>
        </w:rPr>
        <w:t>培训力度不大，业务更新观念不强</w:t>
      </w:r>
      <w:r>
        <w:rPr>
          <w:rFonts w:ascii="Times New Roman" w:eastAsia="仿宋_GB2312" w:hAnsi="Times New Roman" w:cs="Times New Roman" w:hint="eastAsia"/>
          <w:color w:val="000000"/>
          <w:sz w:val="32"/>
          <w:szCs w:val="32"/>
        </w:rPr>
        <w:t>；</w:t>
      </w:r>
      <w:r>
        <w:rPr>
          <w:rFonts w:ascii="仿宋_GB2312" w:eastAsia="仿宋_GB2312" w:hAnsi="仿宋" w:cs="仿宋_GB2312" w:hint="eastAsia"/>
          <w:color w:val="000000"/>
          <w:sz w:val="32"/>
          <w:szCs w:val="32"/>
        </w:rPr>
        <w:t>信息公开的</w:t>
      </w:r>
      <w:r>
        <w:rPr>
          <w:rFonts w:ascii="仿宋_GB2312" w:eastAsia="仿宋_GB2312" w:hAnsi="仿宋" w:cs="仿宋_GB2312" w:hint="eastAsia"/>
          <w:color w:val="000000"/>
          <w:spacing w:val="4"/>
          <w:sz w:val="32"/>
          <w:szCs w:val="32"/>
        </w:rPr>
        <w:t>便民性需要进一步提高</w:t>
      </w:r>
      <w:r>
        <w:rPr>
          <w:rFonts w:ascii="Times New Roman" w:eastAsia="仿宋_GB2312" w:hAnsi="Times New Roman" w:cs="Times New Roman"/>
          <w:color w:val="000000"/>
          <w:sz w:val="32"/>
          <w:szCs w:val="32"/>
        </w:rPr>
        <w:t>。</w:t>
      </w:r>
    </w:p>
    <w:p w:rsidR="005C7131" w:rsidRDefault="004871C3" w:rsidP="004871C3">
      <w:pPr>
        <w:widowControl/>
        <w:shd w:val="clear" w:color="auto" w:fill="FFFFFF"/>
        <w:spacing w:line="580" w:lineRule="exact"/>
        <w:ind w:firstLine="640"/>
        <w:jc w:val="left"/>
        <w:rPr>
          <w:sz w:val="32"/>
          <w:szCs w:val="32"/>
        </w:rPr>
      </w:pPr>
      <w:r w:rsidRPr="004871C3">
        <w:rPr>
          <w:rFonts w:eastAsia="仿宋_GB2312" w:hint="eastAsia"/>
          <w:color w:val="000000"/>
          <w:kern w:val="0"/>
          <w:sz w:val="32"/>
          <w:szCs w:val="32"/>
        </w:rPr>
        <w:t>2021</w:t>
      </w:r>
      <w:r w:rsidRPr="004871C3">
        <w:rPr>
          <w:rFonts w:eastAsia="仿宋_GB2312" w:hint="eastAsia"/>
          <w:color w:val="000000"/>
          <w:kern w:val="0"/>
          <w:sz w:val="32"/>
          <w:szCs w:val="32"/>
        </w:rPr>
        <w:t>年我局将严格按政府信息公开工作要求，</w:t>
      </w:r>
      <w:r>
        <w:rPr>
          <w:rFonts w:eastAsia="仿宋_GB2312"/>
          <w:color w:val="000000"/>
          <w:kern w:val="0"/>
          <w:sz w:val="32"/>
          <w:szCs w:val="32"/>
        </w:rPr>
        <w:t>进一步贯彻落实国务院《条例》、自治区和市政府有关信息公开各项规定；</w:t>
      </w:r>
      <w:r>
        <w:rPr>
          <w:rFonts w:ascii="仿宋_GB2312" w:eastAsia="仿宋_GB2312" w:hAnsi="仿宋" w:cs="仿宋_GB2312" w:hint="eastAsia"/>
          <w:color w:val="000000"/>
          <w:kern w:val="0"/>
          <w:sz w:val="32"/>
          <w:szCs w:val="32"/>
        </w:rPr>
        <w:t>加强对政务信息公开日常工作的重视和管理，进一步规范、优化信息公开处理流程，确保政府信息公开准确、及时、规范</w:t>
      </w:r>
      <w:r>
        <w:rPr>
          <w:rFonts w:eastAsia="仿宋_GB2312"/>
          <w:color w:val="000000"/>
          <w:kern w:val="0"/>
          <w:sz w:val="32"/>
          <w:szCs w:val="32"/>
        </w:rPr>
        <w:t>；</w:t>
      </w:r>
      <w:r>
        <w:rPr>
          <w:rFonts w:ascii="仿宋_GB2312" w:eastAsia="仿宋_GB2312" w:hAnsi="仿宋" w:cs="仿宋_GB2312" w:hint="eastAsia"/>
          <w:color w:val="000000"/>
          <w:kern w:val="0"/>
          <w:sz w:val="32"/>
          <w:szCs w:val="32"/>
        </w:rPr>
        <w:t>进一步完善和丰富政府信息公开工作方式和渠道。通过网站、政务服务中心、档案馆、新闻发布会、报刊、广播、电视以及局务公开栏等方式予以公开，及时主动向政务服务中心、档案馆、公共图书馆等信息查阅场所提供政府信息；加强学习和培训，不断提高政府信息公开工作水平，同时加强制度化建设，确保政府信息公开工作规范化运行。</w:t>
      </w:r>
    </w:p>
    <w:p w:rsidR="005C7131" w:rsidRDefault="004871C3">
      <w:pPr>
        <w:pStyle w:val="a3"/>
        <w:shd w:val="clear" w:color="auto" w:fill="FFFFFF"/>
        <w:spacing w:beforeAutospacing="0" w:afterAutospacing="0" w:line="580" w:lineRule="exact"/>
        <w:ind w:firstLineChars="200" w:firstLine="640"/>
        <w:jc w:val="both"/>
        <w:rPr>
          <w:rFonts w:ascii="Times New Roman" w:eastAsia="黑体" w:hAnsi="Times New Roman" w:cs="Times New Roman"/>
          <w:bCs/>
          <w:sz w:val="32"/>
          <w:szCs w:val="32"/>
          <w:shd w:val="clear" w:color="auto" w:fill="FFFFFF"/>
        </w:rPr>
      </w:pPr>
      <w:r>
        <w:rPr>
          <w:rFonts w:ascii="Times New Roman" w:eastAsia="黑体" w:hAnsi="Times New Roman" w:cs="Times New Roman"/>
          <w:bCs/>
          <w:sz w:val="32"/>
          <w:szCs w:val="32"/>
          <w:shd w:val="clear" w:color="auto" w:fill="FFFFFF"/>
        </w:rPr>
        <w:t>六、其他需要报告的事项</w:t>
      </w:r>
    </w:p>
    <w:p w:rsidR="005C7131" w:rsidRDefault="004871C3" w:rsidP="004871C3">
      <w:pPr>
        <w:spacing w:line="580" w:lineRule="exact"/>
        <w:ind w:firstLine="621"/>
        <w:rPr>
          <w:rFonts w:eastAsia="仿宋_GB2312"/>
          <w:bCs/>
          <w:sz w:val="32"/>
          <w:szCs w:val="32"/>
          <w:shd w:val="clear" w:color="auto" w:fill="FFFFFF"/>
        </w:rPr>
      </w:pPr>
      <w:r>
        <w:rPr>
          <w:rFonts w:eastAsia="仿宋_GB2312" w:hint="eastAsia"/>
          <w:bCs/>
          <w:sz w:val="32"/>
          <w:szCs w:val="32"/>
          <w:shd w:val="clear" w:color="auto" w:fill="FFFFFF"/>
        </w:rPr>
        <w:lastRenderedPageBreak/>
        <w:t>无。</w:t>
      </w:r>
    </w:p>
    <w:p w:rsidR="005C7131" w:rsidRDefault="005C7131"/>
    <w:sectPr w:rsidR="005C71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2B3" w:rsidRDefault="007072B3" w:rsidP="00353497">
      <w:r>
        <w:separator/>
      </w:r>
    </w:p>
  </w:endnote>
  <w:endnote w:type="continuationSeparator" w:id="0">
    <w:p w:rsidR="007072B3" w:rsidRDefault="007072B3" w:rsidP="0035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2B3" w:rsidRDefault="007072B3" w:rsidP="00353497">
      <w:r>
        <w:separator/>
      </w:r>
    </w:p>
  </w:footnote>
  <w:footnote w:type="continuationSeparator" w:id="0">
    <w:p w:rsidR="007072B3" w:rsidRDefault="007072B3" w:rsidP="00353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5B23464"/>
    <w:rsid w:val="00057BF8"/>
    <w:rsid w:val="00353497"/>
    <w:rsid w:val="004871C3"/>
    <w:rsid w:val="005C7131"/>
    <w:rsid w:val="007072B3"/>
    <w:rsid w:val="00A269EE"/>
    <w:rsid w:val="00B24FEF"/>
    <w:rsid w:val="00B54676"/>
    <w:rsid w:val="05B23464"/>
    <w:rsid w:val="6D297F93"/>
    <w:rsid w:val="7D956BCD"/>
    <w:rsid w:val="7F4009CD"/>
    <w:rsid w:val="7F494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7EB07"/>
  <w15:docId w15:val="{BAB3FAF6-E7EA-43D7-A2A0-2F71B157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next w:val="a"/>
    <w:pPr>
      <w:widowControl/>
      <w:spacing w:before="100" w:beforeAutospacing="1" w:after="100" w:afterAutospacing="1"/>
      <w:jc w:val="left"/>
    </w:pPr>
    <w:rPr>
      <w:rFonts w:ascii="宋体" w:hAnsi="宋体" w:cs="宋体"/>
      <w:kern w:val="0"/>
      <w:sz w:val="24"/>
    </w:rPr>
  </w:style>
  <w:style w:type="paragraph" w:styleId="a4">
    <w:name w:val="header"/>
    <w:basedOn w:val="a"/>
    <w:link w:val="a5"/>
    <w:rsid w:val="0035349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353497"/>
    <w:rPr>
      <w:kern w:val="2"/>
      <w:sz w:val="18"/>
      <w:szCs w:val="18"/>
    </w:rPr>
  </w:style>
  <w:style w:type="paragraph" w:styleId="a6">
    <w:name w:val="footer"/>
    <w:basedOn w:val="a"/>
    <w:link w:val="a7"/>
    <w:rsid w:val="00353497"/>
    <w:pPr>
      <w:tabs>
        <w:tab w:val="center" w:pos="4153"/>
        <w:tab w:val="right" w:pos="8306"/>
      </w:tabs>
      <w:snapToGrid w:val="0"/>
      <w:jc w:val="left"/>
    </w:pPr>
    <w:rPr>
      <w:sz w:val="18"/>
      <w:szCs w:val="18"/>
    </w:rPr>
  </w:style>
  <w:style w:type="character" w:customStyle="1" w:styleId="a7">
    <w:name w:val="页脚 字符"/>
    <w:basedOn w:val="a0"/>
    <w:link w:val="a6"/>
    <w:rsid w:val="0035349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546</Words>
  <Characters>3114</Characters>
  <Application>Microsoft Office Word</Application>
  <DocSecurity>0</DocSecurity>
  <Lines>25</Lines>
  <Paragraphs>7</Paragraphs>
  <ScaleCrop>false</ScaleCrop>
  <Company>神州网信技术有限公司</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晓青青～</dc:creator>
  <cp:lastModifiedBy>kiro77</cp:lastModifiedBy>
  <cp:revision>2</cp:revision>
  <dcterms:created xsi:type="dcterms:W3CDTF">2023-11-30T01:06:00Z</dcterms:created>
  <dcterms:modified xsi:type="dcterms:W3CDTF">2023-11-30T01:06:00Z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