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73" w:rsidRDefault="005F196F" w:rsidP="00C73973">
      <w:pPr>
        <w:spacing w:line="566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仿宋_GB2312"/>
          <w:noProof/>
          <w:spacing w:val="-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1981200</wp:posOffset>
                </wp:positionV>
                <wp:extent cx="2837815" cy="349885"/>
                <wp:effectExtent l="0" t="0" r="635" b="2540"/>
                <wp:wrapNone/>
                <wp:docPr id="1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99C" w:rsidRDefault="002F799C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bookmarkStart w:id="0" w:name="紧急程度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0;margin-top:156pt;width:223.45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" filled="f" stroked="f" strokecolor="red">
                <v:textbox inset="0,0,0,0">
                  <w:txbxContent>
                    <w:p w:rsidR="002F799C" w:rsidRDefault="002F799C">
                      <w:pPr>
                        <w:spacing w:line="360" w:lineRule="exact"/>
                        <w:jc w:val="left"/>
                        <w:rPr>
                          <w:rFonts w:ascii="黑体" w:eastAsia="黑体"/>
                        </w:rPr>
                      </w:pPr>
                      <w:bookmarkStart w:id="1" w:name="紧急程度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2" w:name="标题"/>
      <w:bookmarkStart w:id="3" w:name="主送"/>
      <w:bookmarkEnd w:id="2"/>
      <w:bookmarkEnd w:id="3"/>
      <w:r w:rsidR="0014004A" w:rsidRPr="0014004A">
        <w:rPr>
          <w:rFonts w:ascii="方正小标宋简体" w:eastAsia="方正小标宋简体" w:hAnsi="Calibri" w:hint="eastAsia"/>
          <w:sz w:val="44"/>
          <w:szCs w:val="44"/>
        </w:rPr>
        <w:t>广西壮族自治区北海市气象局2020年政府</w:t>
      </w:r>
    </w:p>
    <w:p w:rsidR="00524EE3" w:rsidRDefault="0014004A" w:rsidP="00C73973">
      <w:pPr>
        <w:spacing w:line="566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14004A">
        <w:rPr>
          <w:rFonts w:ascii="方正小标宋简体" w:eastAsia="方正小标宋简体" w:hAnsi="Calibri" w:hint="eastAsia"/>
          <w:sz w:val="44"/>
          <w:szCs w:val="44"/>
        </w:rPr>
        <w:t>信息公开工作年度报告</w:t>
      </w:r>
    </w:p>
    <w:p w:rsidR="0014004A" w:rsidRPr="0014004A" w:rsidRDefault="0014004A" w:rsidP="0014004A">
      <w:pPr>
        <w:spacing w:line="580" w:lineRule="exact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524EE3" w:rsidRPr="00A52D60" w:rsidRDefault="00524EE3" w:rsidP="00524EE3">
      <w:pPr>
        <w:widowControl/>
        <w:shd w:val="clear" w:color="auto" w:fill="FFFFFF"/>
        <w:adjustRightInd w:val="0"/>
        <w:snapToGrid w:val="0"/>
        <w:rPr>
          <w:rFonts w:ascii="仿宋_GB2312" w:hAnsi="微软雅黑"/>
          <w:kern w:val="0"/>
          <w:szCs w:val="32"/>
        </w:rPr>
      </w:pPr>
      <w:bookmarkStart w:id="4" w:name="正文"/>
      <w:bookmarkEnd w:id="4"/>
      <w:r>
        <w:rPr>
          <w:rFonts w:ascii="黑体" w:eastAsia="黑体" w:hAnsi="黑体" w:cs="楷体_GB2312" w:hint="eastAsia"/>
          <w:bCs/>
          <w:kern w:val="0"/>
          <w:szCs w:val="32"/>
          <w:shd w:val="clear" w:color="auto" w:fill="FFFFFF"/>
        </w:rPr>
        <w:t xml:space="preserve">    </w:t>
      </w:r>
      <w:r w:rsidR="00A367A4" w:rsidRPr="00A367A4">
        <w:rPr>
          <w:rFonts w:ascii="仿宋_GB2312" w:hAnsi="微软雅黑"/>
          <w:kern w:val="0"/>
          <w:szCs w:val="32"/>
        </w:rPr>
        <w:t>根据《中华人民共和国政府信息公开条例》、《广西壮族自治区政府信息公开工作年度报告制度（试行）》、《自治区气象局关于印发广西气象部门政府信息公开管理办法的通知》(桂气发〔2020〕72号)要求，特编制本年度报告。本报告包括总体情况、主动公开政府信息情况、收到和处理政府信息公开申请情况、因政府信息公开引起的行政复议及行政诉讼情况、存在的主要问题及改进情况。报告中所列数据统计期限为2020年1月1日至2020年12月31日。报告电子版可在</w:t>
      </w:r>
      <w:r w:rsidR="00A367A4">
        <w:rPr>
          <w:rFonts w:ascii="仿宋_GB2312" w:hAnsi="微软雅黑" w:hint="eastAsia"/>
          <w:kern w:val="0"/>
          <w:szCs w:val="32"/>
        </w:rPr>
        <w:t>北海</w:t>
      </w:r>
      <w:r w:rsidR="00A367A4" w:rsidRPr="00A367A4">
        <w:rPr>
          <w:rFonts w:ascii="仿宋_GB2312" w:hAnsi="微软雅黑"/>
          <w:kern w:val="0"/>
          <w:szCs w:val="32"/>
        </w:rPr>
        <w:t>市人民政府门户网站查阅和下载。如对本报告有疑问，请与</w:t>
      </w:r>
      <w:r w:rsidR="00A367A4">
        <w:rPr>
          <w:rFonts w:ascii="仿宋_GB2312" w:hAnsi="微软雅黑" w:hint="eastAsia"/>
          <w:kern w:val="0"/>
          <w:szCs w:val="32"/>
        </w:rPr>
        <w:t>北海</w:t>
      </w:r>
      <w:r w:rsidR="00A367A4" w:rsidRPr="00A367A4">
        <w:rPr>
          <w:rFonts w:ascii="仿宋_GB2312" w:hAnsi="微软雅黑"/>
          <w:kern w:val="0"/>
          <w:szCs w:val="32"/>
        </w:rPr>
        <w:t>市气象局办公室联系（地址：广西</w:t>
      </w:r>
      <w:r w:rsidR="00A367A4">
        <w:rPr>
          <w:rFonts w:ascii="仿宋_GB2312" w:hAnsi="微软雅黑" w:hint="eastAsia"/>
          <w:kern w:val="0"/>
          <w:szCs w:val="32"/>
        </w:rPr>
        <w:t>北海市广东路66号</w:t>
      </w:r>
      <w:r w:rsidR="00A367A4" w:rsidRPr="00A367A4">
        <w:rPr>
          <w:rFonts w:ascii="仿宋_GB2312" w:hAnsi="微软雅黑"/>
          <w:kern w:val="0"/>
          <w:szCs w:val="32"/>
        </w:rPr>
        <w:t>，邮编：</w:t>
      </w:r>
      <w:r w:rsidR="00A367A4">
        <w:rPr>
          <w:rFonts w:ascii="仿宋_GB2312" w:hAnsi="微软雅黑"/>
          <w:kern w:val="0"/>
          <w:szCs w:val="32"/>
        </w:rPr>
        <w:t>5</w:t>
      </w:r>
      <w:r w:rsidR="00A367A4">
        <w:rPr>
          <w:rFonts w:ascii="仿宋_GB2312" w:hAnsi="微软雅黑" w:hint="eastAsia"/>
          <w:kern w:val="0"/>
          <w:szCs w:val="32"/>
        </w:rPr>
        <w:t>36000</w:t>
      </w:r>
      <w:r w:rsidR="00A367A4" w:rsidRPr="00A367A4">
        <w:rPr>
          <w:rFonts w:ascii="仿宋_GB2312" w:hAnsi="微软雅黑"/>
          <w:kern w:val="0"/>
          <w:szCs w:val="32"/>
        </w:rPr>
        <w:t>，联系电话：077</w:t>
      </w:r>
      <w:r w:rsidR="00A367A4">
        <w:rPr>
          <w:rFonts w:ascii="仿宋_GB2312" w:hAnsi="微软雅黑" w:hint="eastAsia"/>
          <w:kern w:val="0"/>
          <w:szCs w:val="32"/>
        </w:rPr>
        <w:t>9-2022529</w:t>
      </w:r>
      <w:r w:rsidR="00A367A4" w:rsidRPr="00A367A4">
        <w:rPr>
          <w:rFonts w:ascii="仿宋_GB2312" w:hAnsi="微软雅黑"/>
          <w:kern w:val="0"/>
          <w:szCs w:val="32"/>
        </w:rPr>
        <w:t>；电子邮箱：</w:t>
      </w:r>
      <w:hyperlink r:id="rId7" w:tgtFrame="_blank" w:history="1">
        <w:r w:rsidR="00A367A4">
          <w:rPr>
            <w:rFonts w:ascii="仿宋_GB2312" w:hAnsi="微软雅黑" w:hint="eastAsia"/>
            <w:kern w:val="0"/>
            <w:szCs w:val="32"/>
          </w:rPr>
          <w:t>beihaiqxj</w:t>
        </w:r>
        <w:r w:rsidR="00A367A4" w:rsidRPr="00A367A4">
          <w:rPr>
            <w:rFonts w:ascii="仿宋_GB2312" w:hAnsi="微软雅黑"/>
            <w:kern w:val="0"/>
            <w:szCs w:val="32"/>
          </w:rPr>
          <w:t>@163.com</w:t>
        </w:r>
      </w:hyperlink>
      <w:r w:rsidR="00A367A4" w:rsidRPr="00A367A4">
        <w:rPr>
          <w:rFonts w:ascii="仿宋_GB2312" w:hAnsi="微软雅黑" w:hint="eastAsia"/>
          <w:kern w:val="0"/>
          <w:szCs w:val="32"/>
        </w:rPr>
        <w:t>）。</w:t>
      </w:r>
    </w:p>
    <w:p w:rsidR="00524EE3" w:rsidRPr="00A52D60" w:rsidRDefault="00524EE3" w:rsidP="00524EE3">
      <w:pPr>
        <w:widowControl/>
        <w:shd w:val="clear" w:color="auto" w:fill="FFFFFF"/>
        <w:adjustRightInd w:val="0"/>
        <w:snapToGrid w:val="0"/>
        <w:rPr>
          <w:rFonts w:ascii="黑体" w:eastAsia="黑体" w:hAnsi="黑体" w:cs="楷体_GB2312"/>
          <w:bCs/>
          <w:kern w:val="0"/>
          <w:szCs w:val="32"/>
        </w:rPr>
      </w:pPr>
      <w:r>
        <w:rPr>
          <w:rFonts w:ascii="黑体" w:eastAsia="黑体" w:hAnsi="黑体" w:cs="楷体_GB2312" w:hint="eastAsia"/>
          <w:bCs/>
          <w:kern w:val="0"/>
          <w:szCs w:val="32"/>
          <w:shd w:val="clear" w:color="auto" w:fill="FFFFFF"/>
        </w:rPr>
        <w:t xml:space="preserve">    </w:t>
      </w:r>
      <w:r w:rsidRPr="00A52D60">
        <w:rPr>
          <w:rFonts w:ascii="黑体" w:eastAsia="黑体" w:hAnsi="黑体" w:cs="楷体_GB2312" w:hint="eastAsia"/>
          <w:bCs/>
          <w:kern w:val="0"/>
          <w:szCs w:val="32"/>
          <w:shd w:val="clear" w:color="auto" w:fill="FFFFFF"/>
        </w:rPr>
        <w:t>一、总体情况</w:t>
      </w:r>
    </w:p>
    <w:p w:rsidR="009B5B40" w:rsidRDefault="00524EE3" w:rsidP="00524EE3">
      <w:pPr>
        <w:widowControl/>
        <w:shd w:val="clear" w:color="auto" w:fill="FFFFFF"/>
        <w:adjustRightInd w:val="0"/>
        <w:snapToGrid w:val="0"/>
        <w:rPr>
          <w:rFonts w:ascii="仿宋_GB2312" w:hAnsi="微软雅黑"/>
          <w:kern w:val="0"/>
          <w:szCs w:val="32"/>
        </w:rPr>
      </w:pPr>
      <w:r w:rsidRPr="00A52D60">
        <w:rPr>
          <w:rFonts w:ascii="仿宋_GB2312" w:hAnsi="微软雅黑"/>
          <w:kern w:val="0"/>
          <w:szCs w:val="32"/>
        </w:rPr>
        <w:t xml:space="preserve">    </w:t>
      </w:r>
      <w:r w:rsidRPr="00A52D60">
        <w:rPr>
          <w:rFonts w:ascii="仿宋_GB2312" w:hAnsi="微软雅黑" w:hint="eastAsia"/>
          <w:kern w:val="0"/>
          <w:szCs w:val="32"/>
        </w:rPr>
        <w:t>我局按照政务服务、政务公开、政府信息公开的要求，坚持“公开为常态，不公开为例外”的原则，凡是要求公开的政府信息、办事指南等全部公开。同时，认真做好政府门户网站的维护管理，设置领导简介、机构主要职责、内设机构设置、</w:t>
      </w:r>
      <w:r w:rsidR="009B5B40" w:rsidRPr="00A52D60">
        <w:rPr>
          <w:rFonts w:ascii="仿宋_GB2312" w:hAnsi="微软雅黑" w:hint="eastAsia"/>
          <w:kern w:val="0"/>
          <w:szCs w:val="32"/>
        </w:rPr>
        <w:t>、工作信息、通知公告、政策法规</w:t>
      </w:r>
      <w:r w:rsidR="009B5B40">
        <w:rPr>
          <w:rFonts w:ascii="仿宋_GB2312" w:hAnsi="微软雅黑" w:hint="eastAsia"/>
          <w:kern w:val="0"/>
          <w:szCs w:val="32"/>
        </w:rPr>
        <w:t>、部门预算公开、部门决算公开、人事信息、依申请公开、信息公开年度工作报告、行政执法专栏、其它重要信息公开</w:t>
      </w:r>
      <w:r w:rsidR="009B5B40" w:rsidRPr="00A52D60">
        <w:rPr>
          <w:rFonts w:ascii="仿宋_GB2312" w:hAnsi="微软雅黑" w:hint="eastAsia"/>
          <w:kern w:val="0"/>
          <w:szCs w:val="32"/>
        </w:rPr>
        <w:t>等栏目。</w:t>
      </w:r>
    </w:p>
    <w:p w:rsidR="00524EE3" w:rsidRDefault="00524EE3" w:rsidP="00524EE3">
      <w:pPr>
        <w:widowControl/>
        <w:shd w:val="clear" w:color="auto" w:fill="FFFFFF"/>
        <w:adjustRightInd w:val="0"/>
        <w:snapToGrid w:val="0"/>
        <w:rPr>
          <w:rFonts w:ascii="黑体" w:eastAsia="黑体" w:hAnsi="黑体" w:cs="楷体_GB2312"/>
          <w:bCs/>
          <w:kern w:val="0"/>
          <w:szCs w:val="32"/>
          <w:shd w:val="clear" w:color="auto" w:fill="FFFFFF"/>
        </w:rPr>
      </w:pPr>
      <w:r w:rsidRPr="00A52D60">
        <w:rPr>
          <w:rFonts w:ascii="黑体" w:eastAsia="黑体" w:hAnsi="黑体" w:cs="楷体_GB2312"/>
          <w:bCs/>
          <w:kern w:val="0"/>
          <w:szCs w:val="32"/>
          <w:shd w:val="clear" w:color="auto" w:fill="FFFFFF"/>
        </w:rPr>
        <w:t xml:space="preserve">    </w:t>
      </w:r>
      <w:r w:rsidRPr="00A52D60">
        <w:rPr>
          <w:rFonts w:ascii="黑体" w:eastAsia="黑体" w:hAnsi="黑体" w:cs="楷体_GB2312" w:hint="eastAsia"/>
          <w:bCs/>
          <w:kern w:val="0"/>
          <w:szCs w:val="32"/>
          <w:shd w:val="clear" w:color="auto" w:fill="FFFFFF"/>
        </w:rPr>
        <w:t>二、主动公开政府信息情况</w:t>
      </w:r>
    </w:p>
    <w:tbl>
      <w:tblPr>
        <w:tblW w:w="83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124"/>
        <w:gridCol w:w="1991"/>
        <w:gridCol w:w="1920"/>
      </w:tblGrid>
      <w:tr w:rsidR="00524EE3" w:rsidRPr="007A60C7" w:rsidTr="002F799C">
        <w:trPr>
          <w:trHeight w:val="185"/>
          <w:jc w:val="center"/>
        </w:trPr>
        <w:tc>
          <w:tcPr>
            <w:tcW w:w="8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A60C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524EE3" w:rsidRPr="007A60C7" w:rsidTr="002F799C">
        <w:trPr>
          <w:trHeight w:val="330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7A60C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lastRenderedPageBreak/>
              <w:t>信息内容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7A60C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t>本年新</w:t>
            </w:r>
            <w:r w:rsidRPr="007A60C7">
              <w:rPr>
                <w:rFonts w:ascii="黑体" w:eastAsia="黑体" w:hAnsi="黑体" w:cs="宋体"/>
                <w:b/>
                <w:kern w:val="0"/>
                <w:sz w:val="20"/>
              </w:rPr>
              <w:t>制作数量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7A60C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t>本年新</w:t>
            </w:r>
            <w:r w:rsidRPr="007A60C7">
              <w:rPr>
                <w:rFonts w:ascii="黑体" w:eastAsia="黑体" w:hAnsi="黑体" w:cs="宋体"/>
                <w:b/>
                <w:kern w:val="0"/>
                <w:sz w:val="20"/>
              </w:rPr>
              <w:t>公开数量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7A60C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t>对外公开总数量</w:t>
            </w:r>
          </w:p>
        </w:tc>
      </w:tr>
      <w:tr w:rsidR="00524EE3" w:rsidRPr="00212872" w:rsidTr="002F799C">
        <w:trPr>
          <w:trHeight w:val="195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414F86" w:rsidRDefault="00524EE3" w:rsidP="002F799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414F86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规章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212872" w:rsidRDefault="00524EE3" w:rsidP="002F79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212872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212872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RPr="008541F7" w:rsidTr="002F799C">
        <w:trPr>
          <w:trHeight w:val="176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414F86" w:rsidRDefault="00524EE3" w:rsidP="002F799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414F86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规范性文件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803BFC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803BFC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8541F7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RPr="00A62E86" w:rsidTr="002F799C">
        <w:trPr>
          <w:trHeight w:val="179"/>
          <w:jc w:val="center"/>
        </w:trPr>
        <w:tc>
          <w:tcPr>
            <w:tcW w:w="8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A62E86" w:rsidRDefault="00524EE3" w:rsidP="002F79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A60C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524EE3" w:rsidRPr="007A60C7" w:rsidTr="002F799C">
        <w:trPr>
          <w:trHeight w:val="237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</w:rPr>
            </w:pPr>
            <w:r w:rsidRPr="007A60C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</w:rPr>
            </w:pPr>
            <w:r w:rsidRPr="007A60C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</w:rPr>
            </w:pPr>
            <w:r w:rsidRPr="007A60C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t>本年增/减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</w:rPr>
            </w:pPr>
            <w:r w:rsidRPr="007A60C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t>处理决定数量</w:t>
            </w:r>
          </w:p>
        </w:tc>
      </w:tr>
      <w:tr w:rsidR="00524EE3" w:rsidRPr="00A61510" w:rsidTr="002F799C">
        <w:trPr>
          <w:trHeight w:val="197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414F86" w:rsidRDefault="00524EE3" w:rsidP="002F799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414F86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行政许可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A61510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535946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A61510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31</w:t>
            </w:r>
          </w:p>
        </w:tc>
      </w:tr>
      <w:tr w:rsidR="00524EE3" w:rsidRPr="00A61510" w:rsidTr="002F799C">
        <w:trPr>
          <w:trHeight w:val="205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414F86" w:rsidRDefault="00524EE3" w:rsidP="002F799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414F86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其他对外管理服务事项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B335C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535946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A61510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</w:tr>
      <w:tr w:rsidR="00524EE3" w:rsidRPr="00A62E86" w:rsidTr="002F799C">
        <w:trPr>
          <w:trHeight w:val="152"/>
          <w:jc w:val="center"/>
        </w:trPr>
        <w:tc>
          <w:tcPr>
            <w:tcW w:w="8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A62E86" w:rsidRDefault="00524EE3" w:rsidP="002F79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A60C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524EE3" w:rsidRPr="007A60C7" w:rsidTr="002F799C">
        <w:trPr>
          <w:trHeight w:val="237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</w:rPr>
            </w:pPr>
            <w:r w:rsidRPr="007A60C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</w:rPr>
            </w:pPr>
            <w:r w:rsidRPr="007A60C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</w:rPr>
            </w:pPr>
            <w:r w:rsidRPr="007A60C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t>本年增/减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</w:rPr>
            </w:pPr>
            <w:r w:rsidRPr="007A60C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t>处理决定数量</w:t>
            </w:r>
          </w:p>
        </w:tc>
      </w:tr>
      <w:tr w:rsidR="00524EE3" w:rsidRPr="00535946" w:rsidTr="002F799C">
        <w:trPr>
          <w:trHeight w:val="160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414F86" w:rsidRDefault="00524EE3" w:rsidP="002F799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414F86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行政处罚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5A0030" w:rsidRDefault="001D691B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535946" w:rsidRDefault="001D691B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535946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RPr="00535946" w:rsidTr="002F799C">
        <w:trPr>
          <w:trHeight w:val="152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414F86" w:rsidRDefault="00524EE3" w:rsidP="002F799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414F86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行政强制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5A0030" w:rsidRDefault="001D691B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535946" w:rsidRDefault="001D691B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535946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RPr="00A62E86" w:rsidTr="002F799C">
        <w:trPr>
          <w:trHeight w:val="177"/>
          <w:jc w:val="center"/>
        </w:trPr>
        <w:tc>
          <w:tcPr>
            <w:tcW w:w="8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A62E86" w:rsidRDefault="00524EE3" w:rsidP="002F79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A60C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524EE3" w:rsidRPr="007A60C7" w:rsidTr="002F799C">
        <w:trPr>
          <w:trHeight w:val="101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</w:rPr>
            </w:pPr>
            <w:r w:rsidRPr="007A60C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</w:rPr>
            </w:pPr>
            <w:r w:rsidRPr="007A60C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3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</w:rPr>
            </w:pPr>
            <w:r w:rsidRPr="007A60C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t>本年增/减</w:t>
            </w:r>
          </w:p>
        </w:tc>
      </w:tr>
      <w:tr w:rsidR="00524EE3" w:rsidRPr="00535946" w:rsidTr="002F799C">
        <w:trPr>
          <w:trHeight w:val="206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414F86" w:rsidRDefault="00524EE3" w:rsidP="002F79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14F86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行政事业性收费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B64FB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535946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RPr="00A62E86" w:rsidTr="002F799C">
        <w:trPr>
          <w:trHeight w:val="177"/>
          <w:jc w:val="center"/>
        </w:trPr>
        <w:tc>
          <w:tcPr>
            <w:tcW w:w="8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A62E86" w:rsidRDefault="00524EE3" w:rsidP="002F79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A60C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第二十条第（九）项</w:t>
            </w:r>
          </w:p>
        </w:tc>
      </w:tr>
      <w:tr w:rsidR="00524EE3" w:rsidRPr="007A60C7" w:rsidTr="002F799C">
        <w:trPr>
          <w:trHeight w:val="218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</w:rPr>
            </w:pPr>
            <w:r w:rsidRPr="007A60C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</w:rPr>
            </w:pPr>
            <w:r w:rsidRPr="007A60C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t>采购项目数量</w:t>
            </w:r>
          </w:p>
        </w:tc>
        <w:tc>
          <w:tcPr>
            <w:tcW w:w="3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A60C7" w:rsidRDefault="00524EE3" w:rsidP="002F799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0"/>
              </w:rPr>
            </w:pPr>
            <w:r w:rsidRPr="007A60C7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t>采购总金额</w:t>
            </w:r>
            <w:r w:rsidR="005F196F">
              <w:rPr>
                <w:rFonts w:ascii="黑体" w:eastAsia="黑体" w:hAnsi="黑体" w:cs="宋体" w:hint="eastAsia"/>
                <w:b/>
                <w:color w:val="000000"/>
                <w:kern w:val="0"/>
                <w:sz w:val="20"/>
              </w:rPr>
              <w:t>(万元)</w:t>
            </w:r>
          </w:p>
        </w:tc>
      </w:tr>
      <w:tr w:rsidR="00524EE3" w:rsidRPr="009A4B18" w:rsidTr="002F799C">
        <w:trPr>
          <w:trHeight w:val="201"/>
          <w:jc w:val="center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9A4B18" w:rsidRDefault="00524EE3" w:rsidP="002F79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4B18">
              <w:rPr>
                <w:rFonts w:ascii="楷体_GB2312" w:eastAsia="楷体_GB2312" w:hAnsi="宋体" w:cs="宋体" w:hint="eastAsia"/>
                <w:kern w:val="0"/>
                <w:sz w:val="20"/>
              </w:rPr>
              <w:t>政府集中采购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9A4B18" w:rsidRDefault="008C060A" w:rsidP="002F799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9A4B18" w:rsidRDefault="00524EE3" w:rsidP="005F196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A4B18">
              <w:rPr>
                <w:rFonts w:ascii="宋体" w:hAnsi="宋体" w:cs="宋体" w:hint="eastAsia"/>
                <w:kern w:val="0"/>
                <w:sz w:val="20"/>
              </w:rPr>
              <w:t>18</w:t>
            </w:r>
            <w:r w:rsidR="005F196F">
              <w:rPr>
                <w:rFonts w:ascii="宋体" w:hAnsi="宋体" w:cs="宋体" w:hint="eastAsia"/>
                <w:kern w:val="0"/>
                <w:sz w:val="20"/>
              </w:rPr>
              <w:t>.</w:t>
            </w:r>
            <w:r w:rsidRPr="009A4B18">
              <w:rPr>
                <w:rFonts w:ascii="宋体" w:hAnsi="宋体" w:cs="宋体" w:hint="eastAsia"/>
                <w:kern w:val="0"/>
                <w:sz w:val="20"/>
              </w:rPr>
              <w:t>03</w:t>
            </w:r>
            <w:bookmarkStart w:id="5" w:name="_GoBack"/>
            <w:bookmarkEnd w:id="5"/>
          </w:p>
        </w:tc>
      </w:tr>
    </w:tbl>
    <w:p w:rsidR="00524EE3" w:rsidRPr="00A52D60" w:rsidRDefault="00524EE3" w:rsidP="007520F2">
      <w:pPr>
        <w:widowControl/>
        <w:shd w:val="clear" w:color="auto" w:fill="FFFFFF"/>
        <w:spacing w:after="240"/>
        <w:ind w:firstLineChars="200" w:firstLine="632"/>
        <w:rPr>
          <w:rFonts w:ascii="黑体" w:eastAsia="黑体" w:hAnsi="黑体" w:cs="楷体_GB2312"/>
          <w:bCs/>
          <w:kern w:val="0"/>
          <w:szCs w:val="32"/>
          <w:shd w:val="clear" w:color="auto" w:fill="FFFFFF"/>
        </w:rPr>
      </w:pPr>
      <w:r w:rsidRPr="00A52D60">
        <w:rPr>
          <w:rFonts w:ascii="黑体" w:eastAsia="黑体" w:hAnsi="黑体" w:cs="楷体_GB2312" w:hint="eastAsia"/>
          <w:bCs/>
          <w:kern w:val="0"/>
          <w:szCs w:val="32"/>
          <w:shd w:val="clear" w:color="auto" w:fill="FFFFFF"/>
        </w:rPr>
        <w:t>三、收到和处理政府信息公开申请情况</w:t>
      </w:r>
    </w:p>
    <w:tbl>
      <w:tblPr>
        <w:tblW w:w="83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30"/>
        <w:gridCol w:w="2287"/>
        <w:gridCol w:w="433"/>
        <w:gridCol w:w="672"/>
        <w:gridCol w:w="672"/>
        <w:gridCol w:w="811"/>
        <w:gridCol w:w="777"/>
        <w:gridCol w:w="593"/>
        <w:gridCol w:w="681"/>
      </w:tblGrid>
      <w:tr w:rsidR="00524EE3" w:rsidTr="00524EE3">
        <w:trPr>
          <w:trHeight w:val="432"/>
          <w:jc w:val="center"/>
        </w:trPr>
        <w:tc>
          <w:tcPr>
            <w:tcW w:w="37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</w:rPr>
              <w:t>申请人情况</w:t>
            </w:r>
          </w:p>
        </w:tc>
      </w:tr>
      <w:tr w:rsidR="00524EE3" w:rsidTr="00524EE3">
        <w:trPr>
          <w:trHeight w:val="197"/>
          <w:jc w:val="center"/>
        </w:trPr>
        <w:tc>
          <w:tcPr>
            <w:tcW w:w="37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</w:rPr>
              <w:t>自然人</w:t>
            </w:r>
          </w:p>
        </w:tc>
        <w:tc>
          <w:tcPr>
            <w:tcW w:w="35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</w:rPr>
              <w:t>法人或其他组织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</w:rPr>
              <w:t>总计</w:t>
            </w:r>
          </w:p>
        </w:tc>
      </w:tr>
      <w:tr w:rsidR="00524EE3" w:rsidTr="00524EE3">
        <w:trPr>
          <w:trHeight w:val="530"/>
          <w:jc w:val="center"/>
        </w:trPr>
        <w:tc>
          <w:tcPr>
            <w:tcW w:w="37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</w:rPr>
              <w:t>商业企业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</w:rPr>
              <w:t>科研机构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</w:rPr>
              <w:t>社会公益组织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</w:rPr>
              <w:t>法律服务机构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</w:rPr>
              <w:t>其他</w:t>
            </w:r>
          </w:p>
        </w:tc>
        <w:tc>
          <w:tcPr>
            <w:tcW w:w="6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4EE3" w:rsidTr="00524EE3">
        <w:trPr>
          <w:trHeight w:val="432"/>
          <w:jc w:val="center"/>
        </w:trPr>
        <w:tc>
          <w:tcPr>
            <w:tcW w:w="3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432"/>
          <w:jc w:val="center"/>
        </w:trPr>
        <w:tc>
          <w:tcPr>
            <w:tcW w:w="3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</w:rPr>
              <w:lastRenderedPageBreak/>
              <w:t>二、上年结转政府信息公开申请数量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432"/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  <w:r w:rsidRPr="00105C54">
              <w:rPr>
                <w:rFonts w:ascii="宋体" w:hAnsi="宋体" w:cs="宋体" w:hint="eastAsia"/>
                <w:kern w:val="0"/>
                <w:sz w:val="20"/>
              </w:rPr>
              <w:t>三、本年度办理结果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（一）予以公开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1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3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（三）不予公开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1.属于国家秘密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1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2.其他法律行政法规禁止公开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1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3.危及“三安全一稳定”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1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4.保护第三方合法权益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1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5.属于三类内部事务信息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1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6.属于四类过程性信息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3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7.属于行政执法案卷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8.属于行政查询事项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1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（四）无法提供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1.本机关不掌握相关政府信息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1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2.没有现成信息需要另行制作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1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3.补正后申请内容仍不明确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1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（五）不予处理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1.信访举报投诉类申请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3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2.重复申请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1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3.要求提供公开出版物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1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4.无正当理由大量反复申请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1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</w:rPr>
              <w:t>5.要求行政机关确认或重新出具已获取信息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  <w:tr w:rsidR="00524EE3" w:rsidTr="00524EE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C31733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1733">
              <w:rPr>
                <w:rFonts w:ascii="楷体" w:eastAsia="楷体" w:hAnsi="宋体" w:cs="宋体" w:hint="eastAsia"/>
                <w:kern w:val="0"/>
                <w:sz w:val="20"/>
              </w:rPr>
              <w:t>（六）其他处理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C31733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31733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C31733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C31733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C31733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C31733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C31733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C31733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31733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</w:tr>
      <w:tr w:rsidR="00524EE3" w:rsidTr="00524EE3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C31733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1733">
              <w:rPr>
                <w:rFonts w:ascii="楷体" w:eastAsia="楷体" w:hAnsi="宋体" w:cs="宋体" w:hint="eastAsia"/>
                <w:kern w:val="0"/>
                <w:sz w:val="20"/>
              </w:rPr>
              <w:t>（七）总计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C31733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31733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C31733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C31733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C31733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C31733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C31733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C31733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C31733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</w:tr>
      <w:tr w:rsidR="00524EE3" w:rsidTr="00524EE3">
        <w:trPr>
          <w:trHeight w:val="432"/>
          <w:jc w:val="center"/>
        </w:trPr>
        <w:tc>
          <w:tcPr>
            <w:tcW w:w="3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</w:rPr>
              <w:t>四、结转下年度继续办理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4442EE" w:rsidRDefault="00524EE3" w:rsidP="002F799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</w:t>
            </w:r>
          </w:p>
        </w:tc>
      </w:tr>
    </w:tbl>
    <w:p w:rsidR="00524EE3" w:rsidRDefault="00524EE3" w:rsidP="002F799C">
      <w:pPr>
        <w:widowControl/>
        <w:shd w:val="clear" w:color="auto" w:fill="FFFFFF"/>
        <w:ind w:firstLineChars="200" w:firstLine="632"/>
        <w:rPr>
          <w:rFonts w:ascii="黑体" w:eastAsia="黑体" w:hAnsi="黑体" w:cs="宋体"/>
          <w:bCs/>
          <w:color w:val="333333"/>
          <w:kern w:val="0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Cs w:val="32"/>
        </w:rPr>
        <w:t>四</w:t>
      </w:r>
      <w:r w:rsidRPr="00232FC5">
        <w:rPr>
          <w:rFonts w:ascii="黑体" w:eastAsia="黑体" w:hAnsi="黑体" w:cs="宋体" w:hint="eastAsia"/>
          <w:bCs/>
          <w:color w:val="333333"/>
          <w:kern w:val="0"/>
          <w:szCs w:val="32"/>
        </w:rPr>
        <w:t>、政府信息公开行政复议、行政诉讼情况</w:t>
      </w:r>
    </w:p>
    <w:tbl>
      <w:tblPr>
        <w:tblW w:w="86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8"/>
        <w:gridCol w:w="629"/>
        <w:gridCol w:w="526"/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</w:tblGrid>
      <w:tr w:rsidR="00524EE3" w:rsidTr="002F799C">
        <w:trPr>
          <w:trHeight w:val="488"/>
          <w:jc w:val="center"/>
        </w:trPr>
        <w:tc>
          <w:tcPr>
            <w:tcW w:w="2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t>行政复议</w:t>
            </w:r>
          </w:p>
        </w:tc>
        <w:tc>
          <w:tcPr>
            <w:tcW w:w="573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t>行政诉讼</w:t>
            </w:r>
          </w:p>
        </w:tc>
      </w:tr>
      <w:tr w:rsidR="00524EE3" w:rsidTr="002F799C">
        <w:trPr>
          <w:trHeight w:val="424"/>
          <w:jc w:val="center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</w:rPr>
              <w:t>结果维</w:t>
            </w:r>
            <w:r w:rsidRPr="00105C54">
              <w:rPr>
                <w:rFonts w:ascii="宋体" w:hAnsi="宋体" w:cs="宋体" w:hint="eastAsia"/>
                <w:kern w:val="0"/>
                <w:sz w:val="20"/>
              </w:rPr>
              <w:lastRenderedPageBreak/>
              <w:t>持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105C54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</w:rPr>
              <w:lastRenderedPageBreak/>
              <w:t>结果纠</w:t>
            </w:r>
            <w:r w:rsidRPr="00105C54">
              <w:rPr>
                <w:rFonts w:ascii="宋体" w:hAnsi="宋体" w:cs="宋体" w:hint="eastAsia"/>
                <w:kern w:val="0"/>
                <w:sz w:val="20"/>
              </w:rPr>
              <w:lastRenderedPageBreak/>
              <w:t>正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其他结</w:t>
            </w: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果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尚未审</w:t>
            </w: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结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总计</w:t>
            </w:r>
          </w:p>
        </w:tc>
        <w:tc>
          <w:tcPr>
            <w:tcW w:w="2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t>未经复议直接起诉</w:t>
            </w:r>
          </w:p>
        </w:tc>
        <w:tc>
          <w:tcPr>
            <w:tcW w:w="28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t>复议后起诉</w:t>
            </w:r>
          </w:p>
        </w:tc>
      </w:tr>
      <w:tr w:rsidR="00524EE3" w:rsidTr="002F799C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EE3" w:rsidRPr="00105C54" w:rsidRDefault="00524EE3" w:rsidP="002F79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EE3" w:rsidRPr="00105C54" w:rsidRDefault="00524EE3" w:rsidP="002F79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t>结果</w:t>
            </w: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维持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结果</w:t>
            </w: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纠正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其他</w:t>
            </w: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结果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尚未</w:t>
            </w: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审结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总计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t>结果</w:t>
            </w: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维持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结果</w:t>
            </w: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纠正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其他</w:t>
            </w: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结果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尚未</w:t>
            </w:r>
            <w:r w:rsidRPr="007452AA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审结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E3" w:rsidRPr="007452AA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总计</w:t>
            </w:r>
          </w:p>
        </w:tc>
      </w:tr>
      <w:tr w:rsidR="00524EE3" w:rsidTr="002F799C">
        <w:trPr>
          <w:trHeight w:val="699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E3" w:rsidRPr="004442EE" w:rsidRDefault="00524EE3" w:rsidP="002F79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0</w:t>
            </w:r>
          </w:p>
        </w:tc>
      </w:tr>
    </w:tbl>
    <w:p w:rsidR="00524EE3" w:rsidRPr="005A45C1" w:rsidRDefault="00524EE3" w:rsidP="002F799C">
      <w:pPr>
        <w:widowControl/>
        <w:shd w:val="clear" w:color="auto" w:fill="FFFFFF"/>
        <w:ind w:firstLineChars="200" w:firstLine="632"/>
        <w:contextualSpacing/>
        <w:mirrorIndents/>
        <w:rPr>
          <w:rFonts w:ascii="黑体" w:eastAsia="黑体" w:hAnsi="黑体" w:cs="楷体_GB2312"/>
          <w:bCs/>
          <w:kern w:val="0"/>
          <w:szCs w:val="32"/>
          <w:shd w:val="clear" w:color="auto" w:fill="FFFFFF"/>
        </w:rPr>
      </w:pPr>
      <w:r w:rsidRPr="005A45C1">
        <w:rPr>
          <w:rFonts w:ascii="黑体" w:eastAsia="黑体" w:hAnsi="黑体" w:cs="楷体_GB2312" w:hint="eastAsia"/>
          <w:bCs/>
          <w:kern w:val="0"/>
          <w:szCs w:val="32"/>
          <w:shd w:val="clear" w:color="auto" w:fill="FFFFFF"/>
        </w:rPr>
        <w:t>五、存在的主要问题及改进情况</w:t>
      </w:r>
    </w:p>
    <w:p w:rsidR="00524EE3" w:rsidRPr="00936BB9" w:rsidRDefault="00524EE3" w:rsidP="002F799C">
      <w:pPr>
        <w:widowControl/>
        <w:ind w:firstLine="641"/>
        <w:rPr>
          <w:rFonts w:ascii="仿宋_GB2312" w:hAnsi="微软雅黑" w:cs="宋体"/>
          <w:color w:val="000000"/>
          <w:kern w:val="0"/>
          <w:szCs w:val="32"/>
        </w:rPr>
      </w:pPr>
      <w:r w:rsidRPr="00936BB9">
        <w:rPr>
          <w:rFonts w:ascii="仿宋_GB2312" w:hAnsi="微软雅黑" w:cs="宋体" w:hint="eastAsia"/>
          <w:color w:val="000000"/>
          <w:kern w:val="0"/>
          <w:szCs w:val="32"/>
        </w:rPr>
        <w:t>2021年我局政府信息公开工作将继续深入贯彻落实市委、市政府的决策部署，按照突出重点、切合实际、稳步实施的要求，不断拓宽政府信息公开范围，充实政府信息公开内容，创新政府信息公开载体，努力提高系统内政府信息公开办事公开工作的质量和水平。</w:t>
      </w:r>
    </w:p>
    <w:p w:rsidR="00524EE3" w:rsidRDefault="00524EE3" w:rsidP="002F799C">
      <w:pPr>
        <w:pStyle w:val="ab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32"/>
        <w:jc w:val="both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 w:rsidRPr="005A45C1">
        <w:rPr>
          <w:rFonts w:ascii="微软雅黑" w:eastAsia="微软雅黑" w:cs="宋体"/>
          <w:sz w:val="32"/>
          <w:szCs w:val="32"/>
        </w:rPr>
        <w:t> </w:t>
      </w: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六、其他需要报告的事项</w:t>
      </w:r>
    </w:p>
    <w:p w:rsidR="002F799C" w:rsidRPr="00524EE3" w:rsidRDefault="007520F2" w:rsidP="007520F2">
      <w:pPr>
        <w:pStyle w:val="ab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32"/>
        <w:jc w:val="both"/>
        <w:rPr>
          <w:rFonts w:ascii="仿宋_GB2312"/>
          <w:spacing w:val="-6"/>
        </w:rPr>
      </w:pP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无。</w:t>
      </w:r>
    </w:p>
    <w:sectPr w:rsidR="002F799C" w:rsidRPr="00524EE3" w:rsidSect="00835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90" w:rsidRDefault="00D11C90">
      <w:pPr>
        <w:spacing w:line="240" w:lineRule="auto"/>
      </w:pPr>
      <w:r>
        <w:separator/>
      </w:r>
    </w:p>
  </w:endnote>
  <w:endnote w:type="continuationSeparator" w:id="0">
    <w:p w:rsidR="00D11C90" w:rsidRDefault="00D11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9C" w:rsidRDefault="002F799C">
    <w:pPr>
      <w:pStyle w:val="a6"/>
      <w:framePr w:w="1620" w:wrap="around" w:vAnchor="text" w:hAnchor="page" w:x="1581" w:y="218"/>
      <w:spacing w:line="280" w:lineRule="exact"/>
      <w:ind w:left="34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  <w:r w:rsidR="00E04286">
      <w:rPr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PAGE  </w:instrText>
    </w:r>
    <w:r w:rsidR="00E04286">
      <w:rPr>
        <w:rFonts w:ascii="宋体" w:eastAsia="宋体" w:hAnsi="宋体"/>
        <w:sz w:val="28"/>
      </w:rPr>
      <w:fldChar w:fldCharType="separate"/>
    </w:r>
    <w:r w:rsidR="005F196F">
      <w:rPr>
        <w:rStyle w:val="a9"/>
        <w:rFonts w:ascii="宋体" w:eastAsia="宋体" w:hAnsi="宋体"/>
        <w:noProof/>
        <w:sz w:val="28"/>
      </w:rPr>
      <w:t>2</w:t>
    </w:r>
    <w:r w:rsidR="00E04286">
      <w:rPr>
        <w:rFonts w:ascii="宋体" w:eastAsia="宋体" w:hAnsi="宋体"/>
        <w:sz w:val="28"/>
      </w:rPr>
      <w:fldChar w:fldCharType="end"/>
    </w:r>
    <w:r>
      <w:rPr>
        <w:rStyle w:val="a9"/>
        <w:rFonts w:hint="eastAsia"/>
        <w:sz w:val="28"/>
      </w:rPr>
      <w:t xml:space="preserve"> </w:t>
    </w:r>
    <w:r>
      <w:rPr>
        <w:rStyle w:val="a9"/>
        <w:rFonts w:hint="eastAsia"/>
        <w:sz w:val="28"/>
      </w:rPr>
      <w:t>—</w:t>
    </w:r>
  </w:p>
  <w:p w:rsidR="002F799C" w:rsidRDefault="002F799C">
    <w:pPr>
      <w:pStyle w:val="a6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9C" w:rsidRDefault="002F799C">
    <w:pPr>
      <w:pStyle w:val="a6"/>
      <w:framePr w:w="1620" w:wrap="around" w:vAnchor="text" w:hAnchor="page" w:x="8681" w:y="178"/>
      <w:ind w:left="34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  <w:r w:rsidR="00E04286">
      <w:rPr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PAGE  </w:instrText>
    </w:r>
    <w:r w:rsidR="00E04286">
      <w:rPr>
        <w:rFonts w:ascii="宋体" w:eastAsia="宋体" w:hAnsi="宋体"/>
        <w:sz w:val="28"/>
      </w:rPr>
      <w:fldChar w:fldCharType="separate"/>
    </w:r>
    <w:r w:rsidR="005F196F">
      <w:rPr>
        <w:rStyle w:val="a9"/>
        <w:rFonts w:ascii="宋体" w:eastAsia="宋体" w:hAnsi="宋体"/>
        <w:noProof/>
        <w:sz w:val="28"/>
      </w:rPr>
      <w:t>3</w:t>
    </w:r>
    <w:r w:rsidR="00E04286">
      <w:rPr>
        <w:rFonts w:ascii="宋体" w:eastAsia="宋体" w:hAnsi="宋体"/>
        <w:sz w:val="28"/>
      </w:rPr>
      <w:fldChar w:fldCharType="end"/>
    </w:r>
    <w:r>
      <w:rPr>
        <w:rStyle w:val="a9"/>
        <w:rFonts w:hint="eastAsia"/>
        <w:sz w:val="28"/>
      </w:rPr>
      <w:t xml:space="preserve"> </w:t>
    </w:r>
    <w:r>
      <w:rPr>
        <w:rStyle w:val="a9"/>
        <w:rFonts w:hint="eastAsia"/>
        <w:sz w:val="28"/>
      </w:rPr>
      <w:t>—</w:t>
    </w:r>
  </w:p>
  <w:p w:rsidR="002F799C" w:rsidRDefault="002F799C">
    <w:pPr>
      <w:pStyle w:val="a6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90" w:rsidRDefault="00D11C90">
      <w:pPr>
        <w:spacing w:line="240" w:lineRule="auto"/>
      </w:pPr>
      <w:r>
        <w:separator/>
      </w:r>
    </w:p>
  </w:footnote>
  <w:footnote w:type="continuationSeparator" w:id="0">
    <w:p w:rsidR="00D11C90" w:rsidRDefault="00D11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9C" w:rsidRDefault="002F799C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9C" w:rsidRDefault="002F799C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9C" w:rsidRDefault="002F799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2049" fillcolor="white" strokecolor="white">
      <v:fill color="white" opacity="0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57"/>
    <w:rsid w:val="AE72D4F0"/>
    <w:rsid w:val="FDFF0404"/>
    <w:rsid w:val="FEF77BB8"/>
    <w:rsid w:val="000070C0"/>
    <w:rsid w:val="00007C99"/>
    <w:rsid w:val="00010E30"/>
    <w:rsid w:val="0001604C"/>
    <w:rsid w:val="00016CA8"/>
    <w:rsid w:val="00032C2D"/>
    <w:rsid w:val="000466A5"/>
    <w:rsid w:val="00047F03"/>
    <w:rsid w:val="000618CD"/>
    <w:rsid w:val="00061FFA"/>
    <w:rsid w:val="0006406D"/>
    <w:rsid w:val="000647FA"/>
    <w:rsid w:val="00064949"/>
    <w:rsid w:val="00080831"/>
    <w:rsid w:val="00083F65"/>
    <w:rsid w:val="00086879"/>
    <w:rsid w:val="00097AF1"/>
    <w:rsid w:val="00097E67"/>
    <w:rsid w:val="000B1FC0"/>
    <w:rsid w:val="000B4814"/>
    <w:rsid w:val="000C0A18"/>
    <w:rsid w:val="000C0C4F"/>
    <w:rsid w:val="000C19C2"/>
    <w:rsid w:val="000C3178"/>
    <w:rsid w:val="000D2159"/>
    <w:rsid w:val="000E08EA"/>
    <w:rsid w:val="000F34D5"/>
    <w:rsid w:val="000F4C77"/>
    <w:rsid w:val="000F6956"/>
    <w:rsid w:val="00106712"/>
    <w:rsid w:val="0011545B"/>
    <w:rsid w:val="0012461E"/>
    <w:rsid w:val="00136414"/>
    <w:rsid w:val="0014004A"/>
    <w:rsid w:val="001434E4"/>
    <w:rsid w:val="00144E93"/>
    <w:rsid w:val="00152332"/>
    <w:rsid w:val="00156D0A"/>
    <w:rsid w:val="0015769D"/>
    <w:rsid w:val="00163E76"/>
    <w:rsid w:val="001642CE"/>
    <w:rsid w:val="0017322A"/>
    <w:rsid w:val="00181954"/>
    <w:rsid w:val="001933D7"/>
    <w:rsid w:val="00193F60"/>
    <w:rsid w:val="001A30E1"/>
    <w:rsid w:val="001A5272"/>
    <w:rsid w:val="001B1C9E"/>
    <w:rsid w:val="001B3797"/>
    <w:rsid w:val="001C4BE5"/>
    <w:rsid w:val="001C6463"/>
    <w:rsid w:val="001C731B"/>
    <w:rsid w:val="001D2C37"/>
    <w:rsid w:val="001D62AD"/>
    <w:rsid w:val="001D691B"/>
    <w:rsid w:val="001E0E74"/>
    <w:rsid w:val="001E29E4"/>
    <w:rsid w:val="001E3C79"/>
    <w:rsid w:val="001F43FC"/>
    <w:rsid w:val="00203893"/>
    <w:rsid w:val="00207006"/>
    <w:rsid w:val="00231824"/>
    <w:rsid w:val="00235735"/>
    <w:rsid w:val="00235C14"/>
    <w:rsid w:val="00240CF3"/>
    <w:rsid w:val="002415C7"/>
    <w:rsid w:val="00245FC1"/>
    <w:rsid w:val="00246008"/>
    <w:rsid w:val="002545FC"/>
    <w:rsid w:val="00256542"/>
    <w:rsid w:val="00260AE4"/>
    <w:rsid w:val="00265D2C"/>
    <w:rsid w:val="00270386"/>
    <w:rsid w:val="00277196"/>
    <w:rsid w:val="0028208C"/>
    <w:rsid w:val="00284473"/>
    <w:rsid w:val="00284549"/>
    <w:rsid w:val="00284B62"/>
    <w:rsid w:val="002851DD"/>
    <w:rsid w:val="00286EAB"/>
    <w:rsid w:val="00287821"/>
    <w:rsid w:val="002908BB"/>
    <w:rsid w:val="002935F9"/>
    <w:rsid w:val="00293637"/>
    <w:rsid w:val="002A651C"/>
    <w:rsid w:val="002B09C3"/>
    <w:rsid w:val="002B3F9D"/>
    <w:rsid w:val="002B5D49"/>
    <w:rsid w:val="002B6BE6"/>
    <w:rsid w:val="002B7875"/>
    <w:rsid w:val="002C1ED3"/>
    <w:rsid w:val="002C34B8"/>
    <w:rsid w:val="002D6457"/>
    <w:rsid w:val="002E3EFB"/>
    <w:rsid w:val="002F37EB"/>
    <w:rsid w:val="002F541E"/>
    <w:rsid w:val="002F5515"/>
    <w:rsid w:val="002F799C"/>
    <w:rsid w:val="003053F9"/>
    <w:rsid w:val="00307A36"/>
    <w:rsid w:val="0031231E"/>
    <w:rsid w:val="0032472D"/>
    <w:rsid w:val="00326495"/>
    <w:rsid w:val="00327544"/>
    <w:rsid w:val="00327AB0"/>
    <w:rsid w:val="00344F69"/>
    <w:rsid w:val="00345F5F"/>
    <w:rsid w:val="00355B5C"/>
    <w:rsid w:val="00356C59"/>
    <w:rsid w:val="00357F94"/>
    <w:rsid w:val="00371742"/>
    <w:rsid w:val="00377FE2"/>
    <w:rsid w:val="00386066"/>
    <w:rsid w:val="0038780F"/>
    <w:rsid w:val="00387944"/>
    <w:rsid w:val="003938DE"/>
    <w:rsid w:val="003A0A43"/>
    <w:rsid w:val="003B46E3"/>
    <w:rsid w:val="003C2E15"/>
    <w:rsid w:val="003C4EA3"/>
    <w:rsid w:val="003D2453"/>
    <w:rsid w:val="003F5CB9"/>
    <w:rsid w:val="004025F4"/>
    <w:rsid w:val="00402B24"/>
    <w:rsid w:val="00411EEC"/>
    <w:rsid w:val="00412289"/>
    <w:rsid w:val="0041626A"/>
    <w:rsid w:val="00416719"/>
    <w:rsid w:val="004175DA"/>
    <w:rsid w:val="004179C7"/>
    <w:rsid w:val="00422612"/>
    <w:rsid w:val="00424333"/>
    <w:rsid w:val="004276F5"/>
    <w:rsid w:val="004411A0"/>
    <w:rsid w:val="00445F75"/>
    <w:rsid w:val="00456582"/>
    <w:rsid w:val="004659E1"/>
    <w:rsid w:val="00473F29"/>
    <w:rsid w:val="00477517"/>
    <w:rsid w:val="00481D63"/>
    <w:rsid w:val="00482DE8"/>
    <w:rsid w:val="00487778"/>
    <w:rsid w:val="00496662"/>
    <w:rsid w:val="004A51E8"/>
    <w:rsid w:val="004A6872"/>
    <w:rsid w:val="004A7C8D"/>
    <w:rsid w:val="004B597D"/>
    <w:rsid w:val="005003B6"/>
    <w:rsid w:val="00502C04"/>
    <w:rsid w:val="00505237"/>
    <w:rsid w:val="00515D66"/>
    <w:rsid w:val="00521552"/>
    <w:rsid w:val="00524782"/>
    <w:rsid w:val="00524EE3"/>
    <w:rsid w:val="005373C6"/>
    <w:rsid w:val="00544027"/>
    <w:rsid w:val="005467BE"/>
    <w:rsid w:val="00547483"/>
    <w:rsid w:val="005524CE"/>
    <w:rsid w:val="00554020"/>
    <w:rsid w:val="005575AA"/>
    <w:rsid w:val="005616BF"/>
    <w:rsid w:val="00574DA1"/>
    <w:rsid w:val="00577293"/>
    <w:rsid w:val="005810DD"/>
    <w:rsid w:val="00581724"/>
    <w:rsid w:val="00583235"/>
    <w:rsid w:val="005B1156"/>
    <w:rsid w:val="005B35D3"/>
    <w:rsid w:val="005B3F32"/>
    <w:rsid w:val="005B41F6"/>
    <w:rsid w:val="005B6DB5"/>
    <w:rsid w:val="005C1FBE"/>
    <w:rsid w:val="005D2A7C"/>
    <w:rsid w:val="005D4EB1"/>
    <w:rsid w:val="005D6C3C"/>
    <w:rsid w:val="005E347A"/>
    <w:rsid w:val="005E38C4"/>
    <w:rsid w:val="005E64E1"/>
    <w:rsid w:val="005F196F"/>
    <w:rsid w:val="005F2742"/>
    <w:rsid w:val="005F28D0"/>
    <w:rsid w:val="005F4149"/>
    <w:rsid w:val="005F7271"/>
    <w:rsid w:val="0060427D"/>
    <w:rsid w:val="0060478C"/>
    <w:rsid w:val="00606C5A"/>
    <w:rsid w:val="006116F3"/>
    <w:rsid w:val="00632660"/>
    <w:rsid w:val="00632977"/>
    <w:rsid w:val="00640DD0"/>
    <w:rsid w:val="006416E1"/>
    <w:rsid w:val="006468C5"/>
    <w:rsid w:val="00646A92"/>
    <w:rsid w:val="00646EBF"/>
    <w:rsid w:val="00651562"/>
    <w:rsid w:val="00654963"/>
    <w:rsid w:val="00660CDA"/>
    <w:rsid w:val="006633DD"/>
    <w:rsid w:val="00666FDD"/>
    <w:rsid w:val="00667184"/>
    <w:rsid w:val="00671B24"/>
    <w:rsid w:val="00673FFA"/>
    <w:rsid w:val="00675E43"/>
    <w:rsid w:val="00680E08"/>
    <w:rsid w:val="00684582"/>
    <w:rsid w:val="006A14C8"/>
    <w:rsid w:val="006A22B5"/>
    <w:rsid w:val="006C1A1B"/>
    <w:rsid w:val="006C2EDC"/>
    <w:rsid w:val="006C7DB7"/>
    <w:rsid w:val="006D725A"/>
    <w:rsid w:val="006E17B1"/>
    <w:rsid w:val="006E3BF4"/>
    <w:rsid w:val="007063A3"/>
    <w:rsid w:val="007066D8"/>
    <w:rsid w:val="00713FFA"/>
    <w:rsid w:val="007145F1"/>
    <w:rsid w:val="00721C6B"/>
    <w:rsid w:val="00722A87"/>
    <w:rsid w:val="00724323"/>
    <w:rsid w:val="00730FA6"/>
    <w:rsid w:val="00732003"/>
    <w:rsid w:val="0073680D"/>
    <w:rsid w:val="00746499"/>
    <w:rsid w:val="00746F1F"/>
    <w:rsid w:val="0075107A"/>
    <w:rsid w:val="007520F2"/>
    <w:rsid w:val="0075234D"/>
    <w:rsid w:val="00763E07"/>
    <w:rsid w:val="00765980"/>
    <w:rsid w:val="00787C4C"/>
    <w:rsid w:val="00790B9C"/>
    <w:rsid w:val="00794EF9"/>
    <w:rsid w:val="007A6D65"/>
    <w:rsid w:val="007A7C75"/>
    <w:rsid w:val="007B2755"/>
    <w:rsid w:val="007B2E08"/>
    <w:rsid w:val="007B6642"/>
    <w:rsid w:val="007C69C1"/>
    <w:rsid w:val="007E3095"/>
    <w:rsid w:val="007F2D4E"/>
    <w:rsid w:val="00805692"/>
    <w:rsid w:val="00811787"/>
    <w:rsid w:val="00812A0D"/>
    <w:rsid w:val="00817BA0"/>
    <w:rsid w:val="00832050"/>
    <w:rsid w:val="00832770"/>
    <w:rsid w:val="00833AAF"/>
    <w:rsid w:val="00833EC9"/>
    <w:rsid w:val="008351EF"/>
    <w:rsid w:val="008363C3"/>
    <w:rsid w:val="00843255"/>
    <w:rsid w:val="0085135B"/>
    <w:rsid w:val="00861139"/>
    <w:rsid w:val="00867894"/>
    <w:rsid w:val="00877A63"/>
    <w:rsid w:val="00884871"/>
    <w:rsid w:val="008920DB"/>
    <w:rsid w:val="008965FE"/>
    <w:rsid w:val="008A78A6"/>
    <w:rsid w:val="008C060A"/>
    <w:rsid w:val="008C40AC"/>
    <w:rsid w:val="008C4B20"/>
    <w:rsid w:val="008D34BF"/>
    <w:rsid w:val="008D590B"/>
    <w:rsid w:val="008D61F5"/>
    <w:rsid w:val="008E3360"/>
    <w:rsid w:val="008E592F"/>
    <w:rsid w:val="008F3757"/>
    <w:rsid w:val="008F5E79"/>
    <w:rsid w:val="00901ECA"/>
    <w:rsid w:val="00904422"/>
    <w:rsid w:val="0090669C"/>
    <w:rsid w:val="00906B37"/>
    <w:rsid w:val="00912B29"/>
    <w:rsid w:val="00915A1C"/>
    <w:rsid w:val="009314AC"/>
    <w:rsid w:val="00945A8B"/>
    <w:rsid w:val="0094662B"/>
    <w:rsid w:val="00946E4D"/>
    <w:rsid w:val="00947296"/>
    <w:rsid w:val="00951CA1"/>
    <w:rsid w:val="00953824"/>
    <w:rsid w:val="0095696A"/>
    <w:rsid w:val="009A011E"/>
    <w:rsid w:val="009A67F3"/>
    <w:rsid w:val="009B44FA"/>
    <w:rsid w:val="009B5B40"/>
    <w:rsid w:val="009C0216"/>
    <w:rsid w:val="009D7A75"/>
    <w:rsid w:val="009E3647"/>
    <w:rsid w:val="009E3F92"/>
    <w:rsid w:val="009F75AB"/>
    <w:rsid w:val="00A0511E"/>
    <w:rsid w:val="00A268E6"/>
    <w:rsid w:val="00A367A4"/>
    <w:rsid w:val="00A37AFD"/>
    <w:rsid w:val="00A41EDA"/>
    <w:rsid w:val="00A50BC6"/>
    <w:rsid w:val="00A520E2"/>
    <w:rsid w:val="00A55244"/>
    <w:rsid w:val="00A56C39"/>
    <w:rsid w:val="00A6111B"/>
    <w:rsid w:val="00A614BB"/>
    <w:rsid w:val="00A66C87"/>
    <w:rsid w:val="00A703FC"/>
    <w:rsid w:val="00A725CE"/>
    <w:rsid w:val="00A916EE"/>
    <w:rsid w:val="00A91789"/>
    <w:rsid w:val="00A91C55"/>
    <w:rsid w:val="00A91DCA"/>
    <w:rsid w:val="00A948CA"/>
    <w:rsid w:val="00A95C40"/>
    <w:rsid w:val="00A962A0"/>
    <w:rsid w:val="00AA1316"/>
    <w:rsid w:val="00AA750C"/>
    <w:rsid w:val="00AB5A4D"/>
    <w:rsid w:val="00AB673F"/>
    <w:rsid w:val="00AC4FE6"/>
    <w:rsid w:val="00AC5FD9"/>
    <w:rsid w:val="00AD0C19"/>
    <w:rsid w:val="00AD7073"/>
    <w:rsid w:val="00AE03C4"/>
    <w:rsid w:val="00AE343D"/>
    <w:rsid w:val="00AE5EE9"/>
    <w:rsid w:val="00AF0263"/>
    <w:rsid w:val="00AF0EAB"/>
    <w:rsid w:val="00AF2DE2"/>
    <w:rsid w:val="00AF5219"/>
    <w:rsid w:val="00AF6B21"/>
    <w:rsid w:val="00AF6B52"/>
    <w:rsid w:val="00B01E0E"/>
    <w:rsid w:val="00B01E4C"/>
    <w:rsid w:val="00B10413"/>
    <w:rsid w:val="00B16484"/>
    <w:rsid w:val="00B219D1"/>
    <w:rsid w:val="00B23D84"/>
    <w:rsid w:val="00B31583"/>
    <w:rsid w:val="00B414AA"/>
    <w:rsid w:val="00B500FB"/>
    <w:rsid w:val="00B71834"/>
    <w:rsid w:val="00B7402B"/>
    <w:rsid w:val="00B754D9"/>
    <w:rsid w:val="00B769FC"/>
    <w:rsid w:val="00B8142E"/>
    <w:rsid w:val="00B90A9B"/>
    <w:rsid w:val="00B911D3"/>
    <w:rsid w:val="00B92E8C"/>
    <w:rsid w:val="00B95C40"/>
    <w:rsid w:val="00BA2F3C"/>
    <w:rsid w:val="00BA366E"/>
    <w:rsid w:val="00BA5DCD"/>
    <w:rsid w:val="00BB39D2"/>
    <w:rsid w:val="00BB5F9B"/>
    <w:rsid w:val="00BC335A"/>
    <w:rsid w:val="00BC467E"/>
    <w:rsid w:val="00BC4FB7"/>
    <w:rsid w:val="00BD14D2"/>
    <w:rsid w:val="00BD1846"/>
    <w:rsid w:val="00BD4615"/>
    <w:rsid w:val="00BE3566"/>
    <w:rsid w:val="00BE5159"/>
    <w:rsid w:val="00BF27EE"/>
    <w:rsid w:val="00C0088C"/>
    <w:rsid w:val="00C058F8"/>
    <w:rsid w:val="00C07982"/>
    <w:rsid w:val="00C14564"/>
    <w:rsid w:val="00C17DAE"/>
    <w:rsid w:val="00C228F0"/>
    <w:rsid w:val="00C234E8"/>
    <w:rsid w:val="00C25362"/>
    <w:rsid w:val="00C25C5C"/>
    <w:rsid w:val="00C32317"/>
    <w:rsid w:val="00C40F65"/>
    <w:rsid w:val="00C47196"/>
    <w:rsid w:val="00C50525"/>
    <w:rsid w:val="00C54DC2"/>
    <w:rsid w:val="00C57190"/>
    <w:rsid w:val="00C7150F"/>
    <w:rsid w:val="00C734BF"/>
    <w:rsid w:val="00C73973"/>
    <w:rsid w:val="00C743EC"/>
    <w:rsid w:val="00C76568"/>
    <w:rsid w:val="00C77CDB"/>
    <w:rsid w:val="00C81E7A"/>
    <w:rsid w:val="00C8336F"/>
    <w:rsid w:val="00C908A0"/>
    <w:rsid w:val="00C939D0"/>
    <w:rsid w:val="00CA0123"/>
    <w:rsid w:val="00CA300B"/>
    <w:rsid w:val="00CA5C25"/>
    <w:rsid w:val="00CB03E7"/>
    <w:rsid w:val="00CB5E61"/>
    <w:rsid w:val="00CC1A91"/>
    <w:rsid w:val="00CC708E"/>
    <w:rsid w:val="00CF4317"/>
    <w:rsid w:val="00CF4929"/>
    <w:rsid w:val="00D01F45"/>
    <w:rsid w:val="00D035E7"/>
    <w:rsid w:val="00D03CF5"/>
    <w:rsid w:val="00D073E0"/>
    <w:rsid w:val="00D078BE"/>
    <w:rsid w:val="00D11C90"/>
    <w:rsid w:val="00D12F57"/>
    <w:rsid w:val="00D14D96"/>
    <w:rsid w:val="00D1556D"/>
    <w:rsid w:val="00D25BDA"/>
    <w:rsid w:val="00D51B66"/>
    <w:rsid w:val="00D524E2"/>
    <w:rsid w:val="00D53112"/>
    <w:rsid w:val="00D539C8"/>
    <w:rsid w:val="00D568F4"/>
    <w:rsid w:val="00D72B33"/>
    <w:rsid w:val="00D806F1"/>
    <w:rsid w:val="00D8176C"/>
    <w:rsid w:val="00D90119"/>
    <w:rsid w:val="00D907E1"/>
    <w:rsid w:val="00D90DD1"/>
    <w:rsid w:val="00D91CB5"/>
    <w:rsid w:val="00D9396B"/>
    <w:rsid w:val="00DA679B"/>
    <w:rsid w:val="00DA6FA8"/>
    <w:rsid w:val="00DB3550"/>
    <w:rsid w:val="00DC571B"/>
    <w:rsid w:val="00DC5CA4"/>
    <w:rsid w:val="00DC6956"/>
    <w:rsid w:val="00DC78B0"/>
    <w:rsid w:val="00DD3130"/>
    <w:rsid w:val="00DD550A"/>
    <w:rsid w:val="00E01455"/>
    <w:rsid w:val="00E04286"/>
    <w:rsid w:val="00E06EA6"/>
    <w:rsid w:val="00E30BB9"/>
    <w:rsid w:val="00E32C7B"/>
    <w:rsid w:val="00E34687"/>
    <w:rsid w:val="00E41159"/>
    <w:rsid w:val="00E47B1D"/>
    <w:rsid w:val="00E47F7C"/>
    <w:rsid w:val="00E57802"/>
    <w:rsid w:val="00E60F9F"/>
    <w:rsid w:val="00E64DE3"/>
    <w:rsid w:val="00E66A29"/>
    <w:rsid w:val="00E70348"/>
    <w:rsid w:val="00E75271"/>
    <w:rsid w:val="00E82A0D"/>
    <w:rsid w:val="00E926FA"/>
    <w:rsid w:val="00EA495C"/>
    <w:rsid w:val="00EA6007"/>
    <w:rsid w:val="00EA7879"/>
    <w:rsid w:val="00EB5801"/>
    <w:rsid w:val="00EB6E17"/>
    <w:rsid w:val="00EB6F86"/>
    <w:rsid w:val="00EC2D60"/>
    <w:rsid w:val="00EC5F89"/>
    <w:rsid w:val="00EC7B6A"/>
    <w:rsid w:val="00ED0300"/>
    <w:rsid w:val="00ED29D9"/>
    <w:rsid w:val="00ED5D4A"/>
    <w:rsid w:val="00EE53C6"/>
    <w:rsid w:val="00F036D9"/>
    <w:rsid w:val="00F139CE"/>
    <w:rsid w:val="00F1643C"/>
    <w:rsid w:val="00F216E9"/>
    <w:rsid w:val="00F24374"/>
    <w:rsid w:val="00F3027D"/>
    <w:rsid w:val="00F34561"/>
    <w:rsid w:val="00F46B64"/>
    <w:rsid w:val="00F47BBF"/>
    <w:rsid w:val="00F54DE7"/>
    <w:rsid w:val="00F55CA2"/>
    <w:rsid w:val="00F55E34"/>
    <w:rsid w:val="00F64C71"/>
    <w:rsid w:val="00F653A9"/>
    <w:rsid w:val="00F761A0"/>
    <w:rsid w:val="00F76F78"/>
    <w:rsid w:val="00F83DD5"/>
    <w:rsid w:val="00F8485B"/>
    <w:rsid w:val="00F85A28"/>
    <w:rsid w:val="00F86801"/>
    <w:rsid w:val="00F93071"/>
    <w:rsid w:val="00F93E07"/>
    <w:rsid w:val="00FA3DC7"/>
    <w:rsid w:val="00FA484E"/>
    <w:rsid w:val="00FC028D"/>
    <w:rsid w:val="00FC3F8E"/>
    <w:rsid w:val="00FC6DB0"/>
    <w:rsid w:val="00FD02F8"/>
    <w:rsid w:val="00FD7551"/>
    <w:rsid w:val="00FE13A0"/>
    <w:rsid w:val="00FF0442"/>
    <w:rsid w:val="00FF25BA"/>
    <w:rsid w:val="00FF4C7F"/>
    <w:rsid w:val="2E3A6859"/>
    <w:rsid w:val="44B806AF"/>
    <w:rsid w:val="77D4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white">
      <v:fill color="white" opacity="0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1EF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351EF"/>
    <w:pPr>
      <w:shd w:val="clear" w:color="auto" w:fill="000080"/>
    </w:pPr>
  </w:style>
  <w:style w:type="paragraph" w:styleId="a4">
    <w:name w:val="Date"/>
    <w:basedOn w:val="a"/>
    <w:next w:val="a"/>
    <w:rsid w:val="008351EF"/>
    <w:rPr>
      <w:rFonts w:ascii="仿宋_GB2312"/>
    </w:rPr>
  </w:style>
  <w:style w:type="paragraph" w:styleId="a5">
    <w:name w:val="Balloon Text"/>
    <w:basedOn w:val="a"/>
    <w:semiHidden/>
    <w:rsid w:val="008351EF"/>
    <w:rPr>
      <w:sz w:val="18"/>
      <w:szCs w:val="18"/>
    </w:rPr>
  </w:style>
  <w:style w:type="paragraph" w:styleId="a6">
    <w:name w:val="footer"/>
    <w:basedOn w:val="a"/>
    <w:rsid w:val="008351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rsid w:val="00835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8">
    <w:name w:val="Table Grid"/>
    <w:basedOn w:val="a1"/>
    <w:rsid w:val="008351EF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3"/>
    <w:rsid w:val="008351EF"/>
    <w:pPr>
      <w:spacing w:line="240" w:lineRule="auto"/>
    </w:pPr>
    <w:rPr>
      <w:rFonts w:ascii="Tahoma" w:eastAsia="宋体" w:hAnsi="Tahoma" w:cs="Tahoma"/>
      <w:sz w:val="24"/>
      <w:szCs w:val="24"/>
    </w:rPr>
  </w:style>
  <w:style w:type="character" w:styleId="a9">
    <w:name w:val="page number"/>
    <w:basedOn w:val="a0"/>
    <w:rsid w:val="008351EF"/>
  </w:style>
  <w:style w:type="character" w:styleId="aa">
    <w:name w:val="line number"/>
    <w:basedOn w:val="a0"/>
    <w:rsid w:val="008351EF"/>
  </w:style>
  <w:style w:type="paragraph" w:styleId="ab">
    <w:name w:val="Normal (Web)"/>
    <w:basedOn w:val="a"/>
    <w:uiPriority w:val="99"/>
    <w:unhideWhenUsed/>
    <w:qFormat/>
    <w:rsid w:val="00524EE3"/>
    <w:pPr>
      <w:spacing w:beforeAutospacing="1" w:afterAutospacing="1" w:line="240" w:lineRule="auto"/>
      <w:jc w:val="left"/>
    </w:pPr>
    <w:rPr>
      <w:rFonts w:eastAsia="宋体"/>
      <w:kern w:val="0"/>
      <w:sz w:val="24"/>
      <w:szCs w:val="30"/>
    </w:rPr>
  </w:style>
  <w:style w:type="character" w:styleId="ac">
    <w:name w:val="Hyperlink"/>
    <w:uiPriority w:val="99"/>
    <w:unhideWhenUsed/>
    <w:rsid w:val="00A36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1EF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351EF"/>
    <w:pPr>
      <w:shd w:val="clear" w:color="auto" w:fill="000080"/>
    </w:pPr>
  </w:style>
  <w:style w:type="paragraph" w:styleId="a4">
    <w:name w:val="Date"/>
    <w:basedOn w:val="a"/>
    <w:next w:val="a"/>
    <w:rsid w:val="008351EF"/>
    <w:rPr>
      <w:rFonts w:ascii="仿宋_GB2312"/>
    </w:rPr>
  </w:style>
  <w:style w:type="paragraph" w:styleId="a5">
    <w:name w:val="Balloon Text"/>
    <w:basedOn w:val="a"/>
    <w:semiHidden/>
    <w:rsid w:val="008351EF"/>
    <w:rPr>
      <w:sz w:val="18"/>
      <w:szCs w:val="18"/>
    </w:rPr>
  </w:style>
  <w:style w:type="paragraph" w:styleId="a6">
    <w:name w:val="footer"/>
    <w:basedOn w:val="a"/>
    <w:rsid w:val="008351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rsid w:val="00835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8">
    <w:name w:val="Table Grid"/>
    <w:basedOn w:val="a1"/>
    <w:rsid w:val="008351EF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3"/>
    <w:rsid w:val="008351EF"/>
    <w:pPr>
      <w:spacing w:line="240" w:lineRule="auto"/>
    </w:pPr>
    <w:rPr>
      <w:rFonts w:ascii="Tahoma" w:eastAsia="宋体" w:hAnsi="Tahoma" w:cs="Tahoma"/>
      <w:sz w:val="24"/>
      <w:szCs w:val="24"/>
    </w:rPr>
  </w:style>
  <w:style w:type="character" w:styleId="a9">
    <w:name w:val="page number"/>
    <w:basedOn w:val="a0"/>
    <w:rsid w:val="008351EF"/>
  </w:style>
  <w:style w:type="character" w:styleId="aa">
    <w:name w:val="line number"/>
    <w:basedOn w:val="a0"/>
    <w:rsid w:val="008351EF"/>
  </w:style>
  <w:style w:type="paragraph" w:styleId="ab">
    <w:name w:val="Normal (Web)"/>
    <w:basedOn w:val="a"/>
    <w:uiPriority w:val="99"/>
    <w:unhideWhenUsed/>
    <w:qFormat/>
    <w:rsid w:val="00524EE3"/>
    <w:pPr>
      <w:spacing w:beforeAutospacing="1" w:afterAutospacing="1" w:line="240" w:lineRule="auto"/>
      <w:jc w:val="left"/>
    </w:pPr>
    <w:rPr>
      <w:rFonts w:eastAsia="宋体"/>
      <w:kern w:val="0"/>
      <w:sz w:val="24"/>
      <w:szCs w:val="30"/>
    </w:rPr>
  </w:style>
  <w:style w:type="character" w:styleId="ac">
    <w:name w:val="Hyperlink"/>
    <w:uiPriority w:val="99"/>
    <w:unhideWhenUsed/>
    <w:rsid w:val="00A36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zsqxj@163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4</Pages>
  <Words>278</Words>
  <Characters>1585</Characters>
  <Application>Microsoft Office Word</Application>
  <DocSecurity>0</DocSecurity>
  <Lines>13</Lines>
  <Paragraphs>3</Paragraphs>
  <ScaleCrop>false</ScaleCrop>
  <Company>GXQXFWZX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creator>admin</dc:creator>
  <cp:lastModifiedBy>气象服务中心文秘</cp:lastModifiedBy>
  <cp:revision>2</cp:revision>
  <cp:lastPrinted>2012-08-30T03:54:00Z</cp:lastPrinted>
  <dcterms:created xsi:type="dcterms:W3CDTF">2021-02-01T08:56:00Z</dcterms:created>
  <dcterms:modified xsi:type="dcterms:W3CDTF">2021-02-01T08:56:00Z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