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cs="Times New Roman"/>
        </w:rPr>
      </w:pPr>
      <w:r>
        <w:pict>
          <v:line id="直接连接符 4" o:spid="_x0000_s1026" o:spt="20" style="position:absolute;left:0pt;margin-left:-20.95pt;margin-top:783.3pt;height:0pt;width:481.9pt;mso-position-vertical-relative:page;z-index:-251657216;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">
            <v:path arrowok="t"/>
            <v:fill focussize="0,0"/>
            <v:stroke weight="4.5pt" color="#FF0000" linestyle="thinThick"/>
            <v:imagedata o:title=""/>
            <o:lock v:ext="edit"/>
          </v:line>
        </w:pict>
      </w:r>
      <w:r>
        <w:pict>
          <v:shape id="文本框 3" o:spid="_x0000_s1029" o:spt="202" type="#_x0000_t202" style="position:absolute;left:0pt;margin-left:1.3pt;margin-top:80.05pt;height:55.2pt;width:440.9pt;mso-position-vertical-relative:pag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">
            <v:path/>
            <v:fill on="f" focussize="0,0"/>
            <v:stroke on="f" joinstyle="miter"/>
            <v:imagedata o:title=""/>
            <o:lock v:ext="edit"/>
            <v:textbox inset="0mm,0mm,0mm,0mm">
              <w:txbxContent>
                <w:p>
                  <w:pPr>
                    <w:snapToGrid w:val="0"/>
                    <w:jc w:val="center"/>
                    <w:rPr>
                      <w:rFonts w:ascii="方正小标宋简体" w:eastAsia="方正小标宋简体" w:cs="Times New Roman"/>
                      <w:b/>
                      <w:bCs/>
                      <w:color w:val="FF0000"/>
                      <w:sz w:val="80"/>
                      <w:szCs w:val="80"/>
                    </w:rPr>
                  </w:pPr>
                  <w:r>
                    <w:rPr>
                      <w:rFonts w:hint="eastAsia" w:ascii="方正小标宋简体" w:eastAsia="方正小标宋简体" w:cs="方正小标宋简体"/>
                      <w:b/>
                      <w:bCs/>
                      <w:color w:val="FF0000"/>
                      <w:sz w:val="80"/>
                      <w:szCs w:val="80"/>
                    </w:rPr>
                    <w:t>柳州市气象局</w:t>
                  </w:r>
                </w:p>
              </w:txbxContent>
            </v:textbox>
          </v:shape>
        </w:pict>
      </w:r>
      <w:r>
        <w:pict>
          <v:line id="直接连接符 2" o:spid="_x0000_s1028" o:spt="20" style="position:absolute;left:0pt;margin-left:-20.75pt;margin-top:140.6pt;height:0pt;width:481.9pt;mso-position-vertical-relative:page;z-index:-25165926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">
            <v:path arrowok="t"/>
            <v:fill focussize="0,0"/>
            <v:stroke weight="4.5pt" color="#FF0000" linestyle="thickThin"/>
            <v:imagedata o:title=""/>
            <o:lock v:ext="edit"/>
          </v:line>
        </w:pict>
      </w:r>
    </w:p>
    <w:p>
      <w:pPr>
        <w:spacing w:line="560" w:lineRule="exact"/>
        <w:rPr>
          <w:rFonts w:cs="Times New Roman"/>
        </w:rPr>
      </w:pPr>
      <w:r>
        <w:pict>
          <v:shape id="文本框 1" o:spid="_x0000_s1027" o:spt="202" type="#_x0000_t202" style="position:absolute;left:0pt;margin-left:1.3pt;margin-top:156pt;height:27.55pt;width:222.15pt;mso-position-vertical-relative:pag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">
            <v:path/>
            <v:fill on="f" focussize="0,0"/>
            <v:stroke on="f" joinstyle="miter"/>
            <v:imagedata o:title=""/>
            <o:lock v:ext="edit"/>
            <v:textbox inset="0mm,0mm,0mm,0mm">
              <w:txbxContent>
                <w:p>
                  <w:pPr>
                    <w:spacing w:line="360" w:lineRule="exact"/>
                    <w:jc w:val="left"/>
                    <w:rPr>
                      <w:rFonts w:cs="Times New Roman"/>
                    </w:rPr>
                  </w:pPr>
                </w:p>
              </w:txbxContent>
            </v:textbox>
          </v:shape>
        </w:pict>
      </w:r>
    </w:p>
    <w:p>
      <w:pPr>
        <w:spacing w:line="560" w:lineRule="exact"/>
        <w:rPr>
          <w:rFonts w:cs="Times New Roman"/>
        </w:rPr>
      </w:pPr>
    </w:p>
    <w:p>
      <w:pPr>
        <w:spacing w:line="560" w:lineRule="exact"/>
        <w:jc w:val="center"/>
        <w:rPr>
          <w:rFonts w:ascii="方正小标宋简体" w:hAnsi="仿宋" w:eastAsia="方正小标宋简体" w:cs="Times New Roman"/>
          <w:kern w:val="0"/>
          <w:sz w:val="44"/>
          <w:szCs w:val="44"/>
        </w:rPr>
      </w:pPr>
      <w:r>
        <w:rPr>
          <w:rFonts w:hint="eastAsia" w:ascii="方正小标宋简体" w:hAnsi="仿宋" w:eastAsia="方正小标宋简体" w:cs="方正小标宋简体"/>
          <w:kern w:val="0"/>
          <w:sz w:val="44"/>
          <w:szCs w:val="44"/>
        </w:rPr>
        <w:t>柳州市气象局202</w:t>
      </w:r>
      <w:r>
        <w:rPr>
          <w:rFonts w:hint="eastAsia" w:ascii="方正小标宋简体" w:hAnsi="仿宋" w:eastAsia="方正小标宋简体" w:cs="方正小标宋简体"/>
          <w:kern w:val="0"/>
          <w:sz w:val="44"/>
          <w:szCs w:val="44"/>
          <w:lang w:val="en-US" w:eastAsia="zh-CN"/>
        </w:rPr>
        <w:t>3</w:t>
      </w:r>
      <w:r>
        <w:rPr>
          <w:rFonts w:hint="eastAsia" w:ascii="方正小标宋简体" w:hAnsi="仿宋" w:eastAsia="方正小标宋简体" w:cs="方正小标宋简体"/>
          <w:kern w:val="0"/>
          <w:sz w:val="44"/>
          <w:szCs w:val="44"/>
        </w:rPr>
        <w:t>年关于开展防雷装置</w:t>
      </w:r>
    </w:p>
    <w:p>
      <w:pPr>
        <w:spacing w:line="560" w:lineRule="exact"/>
        <w:jc w:val="center"/>
        <w:rPr>
          <w:rFonts w:ascii="方正小标宋简体" w:hAnsi="仿宋" w:eastAsia="方正小标宋简体" w:cs="Times New Roman"/>
          <w:kern w:val="0"/>
          <w:sz w:val="44"/>
          <w:szCs w:val="44"/>
        </w:rPr>
      </w:pPr>
      <w:r>
        <w:rPr>
          <w:rFonts w:hint="eastAsia" w:ascii="方正小标宋简体" w:hAnsi="仿宋" w:eastAsia="方正小标宋简体" w:cs="方正小标宋简体"/>
          <w:kern w:val="0"/>
          <w:sz w:val="44"/>
          <w:szCs w:val="44"/>
        </w:rPr>
        <w:t>设计审核和竣工验收情况随机抽查的通知</w:t>
      </w:r>
    </w:p>
    <w:p>
      <w:pPr>
        <w:spacing w:line="560" w:lineRule="exact"/>
        <w:rPr>
          <w:rFonts w:ascii="仿宋_GB2312" w:hAnsi="仿宋" w:eastAsia="仿宋_GB2312" w:cs="Times New Roman"/>
          <w:kern w:val="0"/>
          <w:sz w:val="32"/>
          <w:szCs w:val="32"/>
        </w:rPr>
      </w:pPr>
    </w:p>
    <w:p>
      <w:pPr>
        <w:spacing w:line="560" w:lineRule="exact"/>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各有关单位：</w:t>
      </w:r>
    </w:p>
    <w:p>
      <w:pPr>
        <w:spacing w:line="560" w:lineRule="exact"/>
        <w:ind w:firstLine="566" w:firstLineChars="177"/>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根据《广西壮族自治区防御雷电灾害管理办法》和《防雷装置设计审核和竣工验收随机抽查工作规范》的有关规定，我局定于</w:t>
      </w:r>
      <w:r>
        <w:rPr>
          <w:rFonts w:ascii="仿宋_GB2312" w:hAnsi="仿宋" w:eastAsia="仿宋_GB2312" w:cs="仿宋_GB2312"/>
          <w:kern w:val="0"/>
          <w:sz w:val="32"/>
          <w:szCs w:val="32"/>
        </w:rPr>
        <w:t>20</w:t>
      </w:r>
      <w:r>
        <w:rPr>
          <w:rFonts w:hint="eastAsia" w:ascii="仿宋_GB2312" w:hAnsi="仿宋" w:eastAsia="仿宋_GB2312" w:cs="仿宋_GB2312"/>
          <w:kern w:val="0"/>
          <w:sz w:val="32"/>
          <w:szCs w:val="32"/>
        </w:rPr>
        <w:t>2</w:t>
      </w:r>
      <w:r>
        <w:rPr>
          <w:rFonts w:hint="eastAsia" w:ascii="仿宋_GB2312" w:hAnsi="仿宋" w:eastAsia="仿宋_GB2312" w:cs="仿宋_GB2312"/>
          <w:kern w:val="0"/>
          <w:sz w:val="32"/>
          <w:szCs w:val="32"/>
          <w:lang w:val="en-US" w:eastAsia="zh-CN"/>
        </w:rPr>
        <w:t>3</w:t>
      </w:r>
      <w:r>
        <w:rPr>
          <w:rFonts w:hint="eastAsia" w:ascii="仿宋_GB2312" w:hAnsi="仿宋" w:eastAsia="仿宋_GB2312" w:cs="仿宋_GB2312"/>
          <w:kern w:val="0"/>
          <w:sz w:val="32"/>
          <w:szCs w:val="32"/>
        </w:rPr>
        <w:t>年</w:t>
      </w:r>
      <w:r>
        <w:rPr>
          <w:rFonts w:hint="eastAsia" w:ascii="仿宋_GB2312" w:hAnsi="仿宋" w:eastAsia="仿宋_GB2312" w:cs="仿宋_GB2312"/>
          <w:kern w:val="0"/>
          <w:sz w:val="32"/>
          <w:szCs w:val="32"/>
          <w:lang w:val="en-US" w:eastAsia="zh-CN"/>
        </w:rPr>
        <w:t>12</w:t>
      </w:r>
      <w:r>
        <w:rPr>
          <w:rFonts w:hint="eastAsia" w:ascii="仿宋_GB2312" w:hAnsi="仿宋" w:eastAsia="仿宋_GB2312" w:cs="仿宋_GB2312"/>
          <w:kern w:val="0"/>
          <w:sz w:val="32"/>
          <w:szCs w:val="32"/>
        </w:rPr>
        <w:t>月开展防雷装置设计审核和竣工验收情况随机抽查工作。现将有关事宜通知如下：</w:t>
      </w:r>
    </w:p>
    <w:p>
      <w:pPr>
        <w:spacing w:line="560" w:lineRule="exact"/>
        <w:ind w:firstLine="566" w:firstLineChars="177"/>
        <w:rPr>
          <w:rFonts w:ascii="黑体" w:hAnsi="仿宋" w:eastAsia="黑体" w:cs="Times New Roman"/>
          <w:kern w:val="0"/>
          <w:sz w:val="32"/>
          <w:szCs w:val="32"/>
        </w:rPr>
      </w:pPr>
      <w:r>
        <w:rPr>
          <w:rFonts w:hint="eastAsia" w:ascii="黑体" w:hAnsi="仿宋" w:eastAsia="黑体" w:cs="黑体"/>
          <w:kern w:val="0"/>
          <w:sz w:val="32"/>
          <w:szCs w:val="32"/>
        </w:rPr>
        <w:t>一、检查内容</w:t>
      </w:r>
    </w:p>
    <w:p>
      <w:pPr>
        <w:spacing w:line="560" w:lineRule="exact"/>
        <w:ind w:firstLine="569" w:firstLineChars="177"/>
        <w:rPr>
          <w:rFonts w:ascii="仿宋_GB2312" w:hAnsi="仿宋" w:eastAsia="仿宋_GB2312" w:cs="Times New Roman"/>
          <w:b/>
          <w:bCs/>
          <w:kern w:val="0"/>
          <w:sz w:val="32"/>
          <w:szCs w:val="32"/>
        </w:rPr>
      </w:pPr>
      <w:r>
        <w:rPr>
          <w:rFonts w:ascii="仿宋_GB2312" w:hAnsi="仿宋" w:eastAsia="仿宋_GB2312" w:cs="仿宋_GB2312"/>
          <w:b/>
          <w:bCs/>
          <w:kern w:val="0"/>
          <w:sz w:val="32"/>
          <w:szCs w:val="32"/>
        </w:rPr>
        <w:t>1.</w:t>
      </w:r>
      <w:r>
        <w:rPr>
          <w:rFonts w:hint="eastAsia" w:ascii="仿宋_GB2312" w:hAnsi="仿宋" w:eastAsia="仿宋_GB2312" w:cs="仿宋_GB2312"/>
          <w:b/>
          <w:bCs/>
          <w:kern w:val="0"/>
          <w:sz w:val="32"/>
          <w:szCs w:val="32"/>
        </w:rPr>
        <w:t>抽查对象的防雷装置已竣工投入使用的，检查以下内容：</w:t>
      </w:r>
    </w:p>
    <w:p>
      <w:pPr>
        <w:spacing w:line="560" w:lineRule="exact"/>
        <w:ind w:firstLine="566" w:firstLineChars="177"/>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w:t>
      </w: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）是否取得气象主管机构出具的《防雷装置设计核准意见书》；</w:t>
      </w:r>
    </w:p>
    <w:p>
      <w:pPr>
        <w:spacing w:line="560" w:lineRule="exact"/>
        <w:ind w:firstLine="566" w:firstLineChars="177"/>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w:t>
      </w:r>
      <w:r>
        <w:rPr>
          <w:rFonts w:ascii="仿宋_GB2312" w:hAnsi="仿宋" w:eastAsia="仿宋_GB2312" w:cs="仿宋_GB2312"/>
          <w:kern w:val="0"/>
          <w:sz w:val="32"/>
          <w:szCs w:val="32"/>
        </w:rPr>
        <w:t>2</w:t>
      </w:r>
      <w:r>
        <w:rPr>
          <w:rFonts w:hint="eastAsia" w:ascii="仿宋_GB2312" w:hAnsi="仿宋" w:eastAsia="仿宋_GB2312" w:cs="仿宋_GB2312"/>
          <w:kern w:val="0"/>
          <w:sz w:val="32"/>
          <w:szCs w:val="32"/>
        </w:rPr>
        <w:t>）是否取得气象主管机构出具的《防雷装置验收意见书》；</w:t>
      </w:r>
    </w:p>
    <w:p>
      <w:pPr>
        <w:spacing w:line="560" w:lineRule="exact"/>
        <w:ind w:firstLine="566" w:firstLineChars="177"/>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w:t>
      </w:r>
      <w:r>
        <w:rPr>
          <w:rFonts w:ascii="仿宋_GB2312" w:hAnsi="仿宋" w:eastAsia="仿宋_GB2312" w:cs="仿宋_GB2312"/>
          <w:kern w:val="0"/>
          <w:sz w:val="32"/>
          <w:szCs w:val="32"/>
        </w:rPr>
        <w:t>3</w:t>
      </w:r>
      <w:r>
        <w:rPr>
          <w:rFonts w:hint="eastAsia" w:ascii="仿宋_GB2312" w:hAnsi="仿宋" w:eastAsia="仿宋_GB2312" w:cs="仿宋_GB2312"/>
          <w:kern w:val="0"/>
          <w:sz w:val="32"/>
          <w:szCs w:val="32"/>
        </w:rPr>
        <w:t>）近两年是否发生雷电灾害；</w:t>
      </w:r>
    </w:p>
    <w:p>
      <w:pPr>
        <w:spacing w:line="560" w:lineRule="exact"/>
        <w:ind w:firstLine="566" w:firstLineChars="177"/>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w:t>
      </w:r>
      <w:r>
        <w:rPr>
          <w:rFonts w:ascii="仿宋_GB2312" w:hAnsi="仿宋" w:eastAsia="仿宋_GB2312" w:cs="仿宋_GB2312"/>
          <w:kern w:val="0"/>
          <w:sz w:val="32"/>
          <w:szCs w:val="32"/>
        </w:rPr>
        <w:t>4</w:t>
      </w:r>
      <w:r>
        <w:rPr>
          <w:rFonts w:hint="eastAsia" w:ascii="仿宋_GB2312" w:hAnsi="仿宋" w:eastAsia="仿宋_GB2312" w:cs="仿宋_GB2312"/>
          <w:kern w:val="0"/>
          <w:sz w:val="32"/>
          <w:szCs w:val="32"/>
        </w:rPr>
        <w:t>）是否建立防雷安全责任制，制定防御雷电灾害应急预案；</w:t>
      </w:r>
    </w:p>
    <w:p>
      <w:pPr>
        <w:spacing w:line="560" w:lineRule="exact"/>
        <w:ind w:firstLine="566" w:firstLineChars="177"/>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w:t>
      </w:r>
      <w:r>
        <w:rPr>
          <w:rFonts w:ascii="仿宋_GB2312" w:hAnsi="仿宋" w:eastAsia="仿宋_GB2312" w:cs="仿宋_GB2312"/>
          <w:kern w:val="0"/>
          <w:sz w:val="32"/>
          <w:szCs w:val="32"/>
        </w:rPr>
        <w:t>5</w:t>
      </w:r>
      <w:r>
        <w:rPr>
          <w:rFonts w:hint="eastAsia" w:ascii="仿宋_GB2312" w:hAnsi="仿宋" w:eastAsia="仿宋_GB2312" w:cs="仿宋_GB2312"/>
          <w:kern w:val="0"/>
          <w:sz w:val="32"/>
          <w:szCs w:val="32"/>
        </w:rPr>
        <w:t>）是否有专人负责防雷安全工作。</w:t>
      </w:r>
    </w:p>
    <w:p>
      <w:pPr>
        <w:spacing w:line="560" w:lineRule="exact"/>
        <w:ind w:firstLine="569" w:firstLineChars="177"/>
        <w:rPr>
          <w:rFonts w:ascii="仿宋_GB2312" w:hAnsi="仿宋" w:eastAsia="仿宋_GB2312" w:cs="Times New Roman"/>
          <w:b/>
          <w:bCs/>
          <w:kern w:val="0"/>
          <w:sz w:val="32"/>
          <w:szCs w:val="32"/>
        </w:rPr>
      </w:pPr>
      <w:r>
        <w:rPr>
          <w:rFonts w:ascii="仿宋_GB2312" w:hAnsi="仿宋" w:eastAsia="仿宋_GB2312" w:cs="仿宋_GB2312"/>
          <w:b/>
          <w:bCs/>
          <w:kern w:val="0"/>
          <w:sz w:val="32"/>
          <w:szCs w:val="32"/>
        </w:rPr>
        <w:t>2.</w:t>
      </w:r>
      <w:r>
        <w:rPr>
          <w:rFonts w:hint="eastAsia" w:ascii="仿宋_GB2312" w:hAnsi="仿宋" w:eastAsia="仿宋_GB2312" w:cs="仿宋_GB2312"/>
          <w:b/>
          <w:bCs/>
          <w:kern w:val="0"/>
          <w:sz w:val="32"/>
          <w:szCs w:val="32"/>
        </w:rPr>
        <w:t>抽查对象的防雷装置尚未竣工投入使用的，检查以下内容：</w:t>
      </w:r>
    </w:p>
    <w:p>
      <w:pPr>
        <w:spacing w:line="560" w:lineRule="exact"/>
        <w:ind w:firstLine="566" w:firstLineChars="177"/>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w:t>
      </w: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）是否取得气象主管机构出具的《防雷装置设计核准意见书》；</w:t>
      </w:r>
    </w:p>
    <w:p>
      <w:pPr>
        <w:spacing w:line="560" w:lineRule="exact"/>
        <w:ind w:firstLine="566" w:firstLineChars="177"/>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w:t>
      </w:r>
      <w:r>
        <w:rPr>
          <w:rFonts w:ascii="仿宋_GB2312" w:hAnsi="仿宋" w:eastAsia="仿宋_GB2312" w:cs="仿宋_GB2312"/>
          <w:kern w:val="0"/>
          <w:sz w:val="32"/>
          <w:szCs w:val="32"/>
        </w:rPr>
        <w:t>2</w:t>
      </w:r>
      <w:r>
        <w:rPr>
          <w:rFonts w:hint="eastAsia" w:ascii="仿宋_GB2312" w:hAnsi="仿宋" w:eastAsia="仿宋_GB2312" w:cs="仿宋_GB2312"/>
          <w:kern w:val="0"/>
          <w:sz w:val="32"/>
          <w:szCs w:val="32"/>
        </w:rPr>
        <w:t>）如取得气象主管机构出具的《防雷装置设计核准意见书》的，是否接受气象主管机构委托的专业机构进行跟踪检测和竣工验收检测。</w:t>
      </w:r>
    </w:p>
    <w:p>
      <w:pPr>
        <w:spacing w:line="560" w:lineRule="exact"/>
        <w:ind w:firstLine="566" w:firstLineChars="177"/>
        <w:rPr>
          <w:rFonts w:ascii="黑体" w:hAnsi="仿宋" w:eastAsia="黑体" w:cs="Times New Roman"/>
          <w:kern w:val="0"/>
          <w:sz w:val="32"/>
          <w:szCs w:val="32"/>
        </w:rPr>
      </w:pPr>
      <w:r>
        <w:rPr>
          <w:rFonts w:hint="eastAsia" w:ascii="黑体" w:hAnsi="仿宋" w:eastAsia="黑体" w:cs="黑体"/>
          <w:kern w:val="0"/>
          <w:sz w:val="32"/>
          <w:szCs w:val="32"/>
        </w:rPr>
        <w:t>二、检查时间</w:t>
      </w:r>
    </w:p>
    <w:p>
      <w:pPr>
        <w:spacing w:line="560" w:lineRule="exact"/>
        <w:ind w:firstLine="566" w:firstLineChars="177"/>
        <w:rPr>
          <w:rFonts w:ascii="仿宋_GB2312" w:hAnsi="仿宋" w:eastAsia="仿宋_GB2312" w:cs="Times New Roman"/>
          <w:kern w:val="0"/>
          <w:sz w:val="32"/>
          <w:szCs w:val="32"/>
        </w:rPr>
      </w:pPr>
      <w:r>
        <w:rPr>
          <w:rFonts w:ascii="仿宋_GB2312" w:hAnsi="仿宋" w:eastAsia="仿宋_GB2312" w:cs="仿宋_GB2312"/>
          <w:kern w:val="0"/>
          <w:sz w:val="32"/>
          <w:szCs w:val="32"/>
        </w:rPr>
        <w:t>20</w:t>
      </w:r>
      <w:r>
        <w:rPr>
          <w:rFonts w:hint="eastAsia" w:ascii="仿宋_GB2312" w:hAnsi="仿宋" w:eastAsia="仿宋_GB2312" w:cs="仿宋_GB2312"/>
          <w:kern w:val="0"/>
          <w:sz w:val="32"/>
          <w:szCs w:val="32"/>
        </w:rPr>
        <w:t>2</w:t>
      </w:r>
      <w:r>
        <w:rPr>
          <w:rFonts w:hint="eastAsia" w:ascii="仿宋_GB2312" w:hAnsi="仿宋" w:eastAsia="仿宋_GB2312" w:cs="仿宋_GB2312"/>
          <w:kern w:val="0"/>
          <w:sz w:val="32"/>
          <w:szCs w:val="32"/>
          <w:lang w:val="en-US" w:eastAsia="zh-CN"/>
        </w:rPr>
        <w:t>3</w:t>
      </w:r>
      <w:r>
        <w:rPr>
          <w:rFonts w:hint="eastAsia" w:ascii="仿宋_GB2312" w:hAnsi="仿宋" w:eastAsia="仿宋_GB2312" w:cs="仿宋_GB2312"/>
          <w:kern w:val="0"/>
          <w:sz w:val="32"/>
          <w:szCs w:val="32"/>
        </w:rPr>
        <w:t>年11月</w:t>
      </w:r>
      <w:r>
        <w:rPr>
          <w:rFonts w:hint="eastAsia" w:ascii="仿宋_GB2312" w:hAnsi="仿宋" w:eastAsia="仿宋_GB2312" w:cs="仿宋_GB2312"/>
          <w:kern w:val="0"/>
          <w:sz w:val="32"/>
          <w:szCs w:val="32"/>
          <w:lang w:val="en-US" w:eastAsia="zh-CN"/>
        </w:rPr>
        <w:t>30</w:t>
      </w:r>
      <w:r>
        <w:rPr>
          <w:rFonts w:hint="eastAsia" w:ascii="仿宋_GB2312" w:hAnsi="仿宋" w:eastAsia="仿宋_GB2312" w:cs="仿宋_GB2312"/>
          <w:kern w:val="0"/>
          <w:sz w:val="32"/>
          <w:szCs w:val="32"/>
        </w:rPr>
        <w:t>日</w:t>
      </w:r>
      <w:r>
        <w:rPr>
          <w:rFonts w:ascii="仿宋_GB2312" w:hAnsi="仿宋" w:eastAsia="仿宋_GB2312" w:cs="仿宋_GB2312"/>
          <w:kern w:val="0"/>
          <w:sz w:val="32"/>
          <w:szCs w:val="32"/>
        </w:rPr>
        <w:t>-20</w:t>
      </w:r>
      <w:r>
        <w:rPr>
          <w:rFonts w:hint="eastAsia" w:ascii="仿宋_GB2312" w:hAnsi="仿宋" w:eastAsia="仿宋_GB2312" w:cs="仿宋_GB2312"/>
          <w:kern w:val="0"/>
          <w:sz w:val="32"/>
          <w:szCs w:val="32"/>
        </w:rPr>
        <w:t>2</w:t>
      </w:r>
      <w:r>
        <w:rPr>
          <w:rFonts w:hint="eastAsia" w:ascii="仿宋_GB2312" w:hAnsi="仿宋" w:eastAsia="仿宋_GB2312" w:cs="仿宋_GB2312"/>
          <w:kern w:val="0"/>
          <w:sz w:val="32"/>
          <w:szCs w:val="32"/>
          <w:lang w:val="en-US" w:eastAsia="zh-CN"/>
        </w:rPr>
        <w:t>3</w:t>
      </w:r>
      <w:r>
        <w:rPr>
          <w:rFonts w:hint="eastAsia" w:ascii="仿宋_GB2312" w:hAnsi="仿宋" w:eastAsia="仿宋_GB2312" w:cs="仿宋_GB2312"/>
          <w:kern w:val="0"/>
          <w:sz w:val="32"/>
          <w:szCs w:val="32"/>
        </w:rPr>
        <w:t>年</w:t>
      </w:r>
      <w:r>
        <w:rPr>
          <w:rFonts w:hint="eastAsia" w:ascii="仿宋_GB2312" w:hAnsi="仿宋" w:eastAsia="仿宋_GB2312" w:cs="仿宋_GB2312"/>
          <w:kern w:val="0"/>
          <w:sz w:val="32"/>
          <w:szCs w:val="32"/>
          <w:lang w:val="en-US" w:eastAsia="zh-CN"/>
        </w:rPr>
        <w:t>12</w:t>
      </w:r>
      <w:r>
        <w:rPr>
          <w:rFonts w:hint="eastAsia" w:ascii="仿宋_GB2312" w:hAnsi="仿宋" w:eastAsia="仿宋_GB2312" w:cs="仿宋_GB2312"/>
          <w:kern w:val="0"/>
          <w:sz w:val="32"/>
          <w:szCs w:val="32"/>
        </w:rPr>
        <w:t>月</w:t>
      </w:r>
      <w:r>
        <w:rPr>
          <w:rFonts w:hint="eastAsia" w:ascii="仿宋_GB2312" w:hAnsi="仿宋" w:eastAsia="仿宋_GB2312" w:cs="仿宋_GB2312"/>
          <w:kern w:val="0"/>
          <w:sz w:val="32"/>
          <w:szCs w:val="32"/>
          <w:lang w:val="en-US" w:eastAsia="zh-CN"/>
        </w:rPr>
        <w:t>15</w:t>
      </w:r>
      <w:r>
        <w:rPr>
          <w:rFonts w:hint="eastAsia" w:ascii="仿宋_GB2312" w:hAnsi="仿宋" w:eastAsia="仿宋_GB2312" w:cs="仿宋_GB2312"/>
          <w:kern w:val="0"/>
          <w:sz w:val="32"/>
          <w:szCs w:val="32"/>
        </w:rPr>
        <w:t>日</w:t>
      </w:r>
    </w:p>
    <w:p>
      <w:pPr>
        <w:spacing w:line="560" w:lineRule="exact"/>
        <w:ind w:firstLine="566" w:firstLineChars="177"/>
        <w:rPr>
          <w:rFonts w:ascii="黑体" w:hAnsi="仿宋" w:eastAsia="黑体" w:cs="Times New Roman"/>
          <w:kern w:val="0"/>
          <w:sz w:val="32"/>
          <w:szCs w:val="32"/>
        </w:rPr>
      </w:pPr>
      <w:r>
        <w:rPr>
          <w:rFonts w:hint="eastAsia" w:ascii="黑体" w:hAnsi="仿宋" w:eastAsia="黑体" w:cs="黑体"/>
          <w:kern w:val="0"/>
          <w:sz w:val="32"/>
          <w:szCs w:val="32"/>
        </w:rPr>
        <w:t>三、抽查对象和检查人员名单</w:t>
      </w:r>
    </w:p>
    <w:tbl>
      <w:tblPr>
        <w:tblStyle w:val="4"/>
        <w:tblW w:w="5000" w:type="pct"/>
        <w:tblInd w:w="0" w:type="dxa"/>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autofit"/>
        <w:tblCellMar>
          <w:top w:w="0" w:type="dxa"/>
          <w:left w:w="108" w:type="dxa"/>
          <w:bottom w:w="0" w:type="dxa"/>
          <w:right w:w="108" w:type="dxa"/>
        </w:tblCellMar>
      </w:tblPr>
      <w:tblGrid>
        <w:gridCol w:w="1042"/>
        <w:gridCol w:w="8018"/>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c>
          <w:tcPr>
            <w:tcW w:w="575" w:type="pct"/>
            <w:tcBorders>
              <w:top w:val="single" w:color="auto" w:sz="8" w:space="0"/>
              <w:left w:val="single" w:color="auto" w:sz="8" w:space="0"/>
              <w:bottom w:val="single" w:color="auto" w:sz="8" w:space="0"/>
              <w:right w:val="single" w:color="000000" w:sz="4" w:space="0"/>
            </w:tcBorders>
          </w:tcPr>
          <w:p>
            <w:pPr>
              <w:pStyle w:val="10"/>
              <w:spacing w:line="560" w:lineRule="exact"/>
              <w:ind w:firstLine="0" w:firstLineChars="0"/>
              <w:jc w:val="center"/>
              <w:rPr>
                <w:sz w:val="24"/>
                <w:szCs w:val="24"/>
              </w:rPr>
            </w:pPr>
            <w:r>
              <w:rPr>
                <w:rFonts w:hint="eastAsia"/>
                <w:sz w:val="24"/>
                <w:szCs w:val="24"/>
              </w:rPr>
              <w:t>序号</w:t>
            </w:r>
          </w:p>
        </w:tc>
        <w:tc>
          <w:tcPr>
            <w:tcW w:w="4425" w:type="pct"/>
            <w:tcBorders>
              <w:top w:val="single" w:color="auto" w:sz="8" w:space="0"/>
              <w:left w:val="single" w:color="000000" w:sz="4" w:space="0"/>
              <w:bottom w:val="single" w:color="auto" w:sz="8" w:space="0"/>
              <w:right w:val="single" w:color="auto" w:sz="8" w:space="0"/>
            </w:tcBorders>
          </w:tcPr>
          <w:p>
            <w:pPr>
              <w:pStyle w:val="10"/>
              <w:spacing w:line="560" w:lineRule="exact"/>
              <w:ind w:firstLine="0" w:firstLineChars="0"/>
              <w:jc w:val="center"/>
              <w:rPr>
                <w:sz w:val="24"/>
                <w:szCs w:val="24"/>
              </w:rPr>
            </w:pPr>
            <w:r>
              <w:rPr>
                <w:rFonts w:hint="eastAsia"/>
                <w:sz w:val="24"/>
                <w:szCs w:val="24"/>
              </w:rPr>
              <w:t>单位名称</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575" w:type="pct"/>
            <w:tcBorders>
              <w:top w:val="single" w:color="auto" w:sz="8" w:space="0"/>
              <w:left w:val="single" w:color="auto" w:sz="8" w:space="0"/>
              <w:bottom w:val="single" w:color="auto" w:sz="8" w:space="0"/>
              <w:right w:val="single" w:color="000000" w:sz="4" w:space="0"/>
            </w:tcBorders>
          </w:tcPr>
          <w:p>
            <w:pPr>
              <w:pStyle w:val="10"/>
              <w:spacing w:line="560" w:lineRule="exact"/>
              <w:ind w:firstLine="0" w:firstLineChars="0"/>
              <w:rPr>
                <w:sz w:val="24"/>
                <w:szCs w:val="24"/>
              </w:rPr>
            </w:pPr>
            <w:r>
              <w:rPr>
                <w:rFonts w:hint="eastAsia"/>
                <w:sz w:val="24"/>
                <w:szCs w:val="24"/>
              </w:rPr>
              <w:t>1</w:t>
            </w:r>
          </w:p>
        </w:tc>
        <w:tc>
          <w:tcPr>
            <w:tcW w:w="4425" w:type="pct"/>
            <w:tcBorders>
              <w:top w:val="single" w:color="auto" w:sz="8" w:space="0"/>
              <w:left w:val="single" w:color="000000" w:sz="4" w:space="0"/>
              <w:bottom w:val="single" w:color="auto" w:sz="8" w:space="0"/>
              <w:right w:val="single" w:color="auto" w:sz="8" w:space="0"/>
            </w:tcBorders>
          </w:tcPr>
          <w:p>
            <w:pPr>
              <w:pStyle w:val="10"/>
              <w:spacing w:line="560" w:lineRule="exact"/>
              <w:ind w:firstLine="480"/>
              <w:rPr>
                <w:sz w:val="24"/>
                <w:szCs w:val="24"/>
              </w:rPr>
            </w:pPr>
            <w:r>
              <w:rPr>
                <w:rFonts w:hint="eastAsia"/>
                <w:sz w:val="24"/>
                <w:szCs w:val="24"/>
              </w:rPr>
              <w:t>融安县大将永芳加油站</w:t>
            </w:r>
          </w:p>
        </w:tc>
      </w:tr>
    </w:tbl>
    <w:p>
      <w:pPr>
        <w:pStyle w:val="12"/>
        <w:numPr>
          <w:ilvl w:val="0"/>
          <w:numId w:val="0"/>
        </w:numPr>
        <w:tabs>
          <w:tab w:val="left" w:pos="420"/>
        </w:tabs>
        <w:spacing w:beforeLines="100" w:after="120" w:line="560" w:lineRule="exact"/>
        <w:jc w:val="both"/>
        <w:rPr>
          <w:rFonts w:ascii="宋体" w:eastAsia="宋体"/>
          <w:kern w:val="0"/>
          <w:sz w:val="24"/>
          <w:szCs w:val="24"/>
        </w:rPr>
      </w:pPr>
      <w:r>
        <w:rPr>
          <w:rFonts w:hint="eastAsia" w:ascii="宋体" w:eastAsia="宋体"/>
          <w:kern w:val="0"/>
          <w:sz w:val="24"/>
          <w:szCs w:val="24"/>
        </w:rPr>
        <w:t xml:space="preserve">   检查人员名单</w:t>
      </w:r>
    </w:p>
    <w:tbl>
      <w:tblPr>
        <w:tblStyle w:val="4"/>
        <w:tblW w:w="5000" w:type="pct"/>
        <w:tblInd w:w="0" w:type="dxa"/>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autofit"/>
        <w:tblCellMar>
          <w:top w:w="0" w:type="dxa"/>
          <w:left w:w="108" w:type="dxa"/>
          <w:bottom w:w="0" w:type="dxa"/>
          <w:right w:w="108" w:type="dxa"/>
        </w:tblCellMar>
      </w:tblPr>
      <w:tblGrid>
        <w:gridCol w:w="1042"/>
        <w:gridCol w:w="8018"/>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c>
          <w:tcPr>
            <w:tcW w:w="575" w:type="pct"/>
            <w:tcBorders>
              <w:top w:val="single" w:color="auto" w:sz="8" w:space="0"/>
              <w:left w:val="single" w:color="auto" w:sz="8" w:space="0"/>
              <w:bottom w:val="single" w:color="auto" w:sz="8" w:space="0"/>
              <w:right w:val="single" w:color="000000" w:sz="4" w:space="0"/>
            </w:tcBorders>
          </w:tcPr>
          <w:p>
            <w:pPr>
              <w:pStyle w:val="10"/>
              <w:spacing w:line="560" w:lineRule="exact"/>
              <w:ind w:firstLine="0" w:firstLineChars="0"/>
              <w:jc w:val="center"/>
              <w:rPr>
                <w:sz w:val="24"/>
                <w:szCs w:val="24"/>
              </w:rPr>
            </w:pPr>
            <w:r>
              <w:rPr>
                <w:rFonts w:hint="eastAsia"/>
                <w:sz w:val="24"/>
                <w:szCs w:val="24"/>
              </w:rPr>
              <w:t>序号</w:t>
            </w:r>
          </w:p>
        </w:tc>
        <w:tc>
          <w:tcPr>
            <w:tcW w:w="4425" w:type="pct"/>
            <w:tcBorders>
              <w:top w:val="single" w:color="auto" w:sz="8" w:space="0"/>
              <w:left w:val="single" w:color="000000" w:sz="4" w:space="0"/>
              <w:bottom w:val="single" w:color="auto" w:sz="8" w:space="0"/>
              <w:right w:val="single" w:color="auto" w:sz="8" w:space="0"/>
            </w:tcBorders>
          </w:tcPr>
          <w:p>
            <w:pPr>
              <w:pStyle w:val="10"/>
              <w:spacing w:line="560" w:lineRule="exact"/>
              <w:ind w:firstLine="0" w:firstLineChars="0"/>
              <w:jc w:val="center"/>
              <w:rPr>
                <w:sz w:val="24"/>
                <w:szCs w:val="24"/>
              </w:rPr>
            </w:pPr>
            <w:r>
              <w:rPr>
                <w:rFonts w:hint="eastAsia"/>
                <w:sz w:val="24"/>
                <w:szCs w:val="24"/>
              </w:rPr>
              <w:t>单位名称</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c>
          <w:tcPr>
            <w:tcW w:w="575" w:type="pct"/>
            <w:tcBorders>
              <w:top w:val="single" w:color="auto" w:sz="8" w:space="0"/>
              <w:left w:val="single" w:color="auto" w:sz="8" w:space="0"/>
              <w:bottom w:val="single" w:color="000000" w:sz="4" w:space="0"/>
              <w:right w:val="single" w:color="000000" w:sz="4" w:space="0"/>
            </w:tcBorders>
          </w:tcPr>
          <w:p>
            <w:pPr>
              <w:pStyle w:val="10"/>
              <w:spacing w:line="560" w:lineRule="exact"/>
              <w:ind w:firstLine="0" w:firstLineChars="0"/>
              <w:rPr>
                <w:sz w:val="24"/>
                <w:szCs w:val="24"/>
              </w:rPr>
            </w:pPr>
            <w:r>
              <w:rPr>
                <w:rFonts w:hint="eastAsia"/>
                <w:sz w:val="24"/>
                <w:szCs w:val="24"/>
              </w:rPr>
              <w:t>1</w:t>
            </w:r>
          </w:p>
        </w:tc>
        <w:tc>
          <w:tcPr>
            <w:tcW w:w="4425" w:type="pct"/>
            <w:tcBorders>
              <w:top w:val="single" w:color="auto" w:sz="8" w:space="0"/>
              <w:left w:val="single" w:color="000000" w:sz="4" w:space="0"/>
              <w:bottom w:val="single" w:color="000000" w:sz="4" w:space="0"/>
              <w:right w:val="single" w:color="auto" w:sz="8" w:space="0"/>
            </w:tcBorders>
          </w:tcPr>
          <w:p>
            <w:pPr>
              <w:pStyle w:val="10"/>
              <w:spacing w:line="560" w:lineRule="exact"/>
              <w:ind w:firstLine="0" w:firstLineChars="0"/>
              <w:rPr>
                <w:sz w:val="24"/>
                <w:szCs w:val="24"/>
              </w:rPr>
            </w:pPr>
            <w:r>
              <w:rPr>
                <w:rFonts w:hint="eastAsia"/>
                <w:sz w:val="24"/>
                <w:szCs w:val="24"/>
                <w:lang w:val="en-US" w:eastAsia="zh-CN"/>
              </w:rPr>
              <w:t>李  宁</w:t>
            </w:r>
            <w:r>
              <w:rPr>
                <w:rFonts w:hint="eastAsia"/>
                <w:sz w:val="24"/>
                <w:szCs w:val="24"/>
              </w:rPr>
              <w:t xml:space="preserve">         </w:t>
            </w:r>
            <w:r>
              <w:rPr>
                <w:rFonts w:hint="eastAsia"/>
                <w:sz w:val="24"/>
                <w:szCs w:val="24"/>
                <w:lang w:val="en-US" w:eastAsia="zh-CN"/>
              </w:rPr>
              <w:t>柳州市</w:t>
            </w:r>
            <w:r>
              <w:rPr>
                <w:rFonts w:hint="eastAsia"/>
                <w:sz w:val="24"/>
                <w:szCs w:val="24"/>
              </w:rPr>
              <w:t>气象局</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c>
          <w:tcPr>
            <w:tcW w:w="575" w:type="pct"/>
            <w:tcBorders>
              <w:top w:val="single" w:color="000000" w:sz="4" w:space="0"/>
              <w:left w:val="single" w:color="auto" w:sz="8" w:space="0"/>
              <w:bottom w:val="single" w:color="000000" w:sz="4" w:space="0"/>
              <w:right w:val="single" w:color="000000" w:sz="4" w:space="0"/>
            </w:tcBorders>
          </w:tcPr>
          <w:p>
            <w:pPr>
              <w:pStyle w:val="10"/>
              <w:spacing w:line="560" w:lineRule="exact"/>
              <w:ind w:firstLine="0" w:firstLineChars="0"/>
              <w:rPr>
                <w:sz w:val="24"/>
                <w:szCs w:val="24"/>
              </w:rPr>
            </w:pPr>
            <w:r>
              <w:rPr>
                <w:rFonts w:hint="eastAsia"/>
                <w:sz w:val="24"/>
                <w:szCs w:val="24"/>
              </w:rPr>
              <w:t>2</w:t>
            </w:r>
          </w:p>
        </w:tc>
        <w:tc>
          <w:tcPr>
            <w:tcW w:w="4425" w:type="pct"/>
            <w:tcBorders>
              <w:top w:val="single" w:color="000000" w:sz="4" w:space="0"/>
              <w:left w:val="single" w:color="000000" w:sz="4" w:space="0"/>
              <w:bottom w:val="single" w:color="000000" w:sz="4" w:space="0"/>
              <w:right w:val="single" w:color="auto" w:sz="8" w:space="0"/>
            </w:tcBorders>
          </w:tcPr>
          <w:p>
            <w:pPr>
              <w:pStyle w:val="10"/>
              <w:spacing w:line="560" w:lineRule="exact"/>
              <w:ind w:firstLine="0" w:firstLineChars="0"/>
              <w:rPr>
                <w:sz w:val="24"/>
                <w:szCs w:val="24"/>
              </w:rPr>
            </w:pPr>
            <w:r>
              <w:rPr>
                <w:rFonts w:hint="eastAsia"/>
                <w:sz w:val="24"/>
                <w:szCs w:val="24"/>
                <w:lang w:val="en-US" w:eastAsia="zh-CN"/>
              </w:rPr>
              <w:t>熊孝峰</w:t>
            </w:r>
            <w:r>
              <w:rPr>
                <w:rFonts w:hint="eastAsia"/>
                <w:sz w:val="24"/>
                <w:szCs w:val="24"/>
              </w:rPr>
              <w:t xml:space="preserve">         </w:t>
            </w:r>
            <w:r>
              <w:rPr>
                <w:rFonts w:hint="eastAsia"/>
                <w:sz w:val="24"/>
                <w:szCs w:val="24"/>
                <w:lang w:val="en-US" w:eastAsia="zh-CN"/>
              </w:rPr>
              <w:t>柳州市</w:t>
            </w:r>
            <w:r>
              <w:rPr>
                <w:rFonts w:hint="eastAsia"/>
                <w:sz w:val="24"/>
                <w:szCs w:val="24"/>
              </w:rPr>
              <w:t>气象局</w:t>
            </w:r>
          </w:p>
        </w:tc>
      </w:tr>
    </w:tbl>
    <w:p>
      <w:pPr>
        <w:spacing w:line="560" w:lineRule="exact"/>
        <w:ind w:firstLine="566" w:firstLineChars="177"/>
        <w:rPr>
          <w:rFonts w:ascii="黑体" w:hAnsi="仿宋" w:eastAsia="黑体" w:cs="Times New Roman"/>
          <w:kern w:val="0"/>
          <w:sz w:val="32"/>
          <w:szCs w:val="32"/>
        </w:rPr>
      </w:pPr>
      <w:r>
        <w:rPr>
          <w:rFonts w:hint="eastAsia" w:ascii="黑体" w:hAnsi="仿宋" w:eastAsia="黑体" w:cs="黑体"/>
          <w:kern w:val="0"/>
          <w:sz w:val="32"/>
          <w:szCs w:val="32"/>
        </w:rPr>
        <w:t>四、相关要求</w:t>
      </w:r>
    </w:p>
    <w:p>
      <w:pPr>
        <w:spacing w:line="560" w:lineRule="exact"/>
        <w:ind w:firstLine="566" w:firstLineChars="177"/>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（一）需要提供的材料</w:t>
      </w:r>
    </w:p>
    <w:p>
      <w:pPr>
        <w:spacing w:line="560" w:lineRule="exact"/>
        <w:ind w:firstLine="566" w:firstLineChars="177"/>
        <w:rPr>
          <w:rFonts w:ascii="仿宋_GB2312" w:hAnsi="仿宋" w:eastAsia="仿宋_GB2312" w:cs="仿宋_GB2312"/>
          <w:kern w:val="0"/>
          <w:sz w:val="32"/>
          <w:szCs w:val="32"/>
        </w:rPr>
      </w:pP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事业单位法人证书或企业法人营业执照；</w:t>
      </w:r>
    </w:p>
    <w:p>
      <w:pPr>
        <w:spacing w:line="560" w:lineRule="exact"/>
        <w:ind w:firstLine="566" w:firstLineChars="177"/>
        <w:rPr>
          <w:rFonts w:ascii="仿宋_GB2312" w:hAnsi="仿宋" w:eastAsia="仿宋_GB2312" w:cs="仿宋_GB2312"/>
          <w:kern w:val="0"/>
          <w:sz w:val="32"/>
          <w:szCs w:val="32"/>
        </w:rPr>
      </w:pPr>
      <w:r>
        <w:rPr>
          <w:rFonts w:ascii="仿宋_GB2312" w:hAnsi="仿宋" w:eastAsia="仿宋_GB2312" w:cs="仿宋_GB2312"/>
          <w:kern w:val="0"/>
          <w:sz w:val="32"/>
          <w:szCs w:val="32"/>
        </w:rPr>
        <w:t>2.</w:t>
      </w:r>
      <w:r>
        <w:rPr>
          <w:rFonts w:hint="eastAsia" w:ascii="仿宋_GB2312" w:hAnsi="仿宋" w:eastAsia="仿宋_GB2312" w:cs="仿宋_GB2312"/>
          <w:kern w:val="0"/>
          <w:sz w:val="32"/>
          <w:szCs w:val="32"/>
        </w:rPr>
        <w:t>防雷安全责任制、防御雷电灾害应急预案；</w:t>
      </w:r>
    </w:p>
    <w:p>
      <w:pPr>
        <w:spacing w:line="560" w:lineRule="exact"/>
        <w:ind w:firstLine="566" w:firstLineChars="177"/>
        <w:rPr>
          <w:rFonts w:ascii="仿宋_GB2312" w:hAnsi="仿宋" w:eastAsia="仿宋_GB2312" w:cs="Times New Roman"/>
          <w:kern w:val="0"/>
          <w:sz w:val="32"/>
          <w:szCs w:val="32"/>
        </w:rPr>
      </w:pPr>
      <w:r>
        <w:rPr>
          <w:rFonts w:ascii="仿宋_GB2312" w:hAnsi="仿宋" w:eastAsia="仿宋_GB2312" w:cs="仿宋_GB2312"/>
          <w:kern w:val="0"/>
          <w:sz w:val="32"/>
          <w:szCs w:val="32"/>
        </w:rPr>
        <w:t>3.</w:t>
      </w:r>
      <w:r>
        <w:rPr>
          <w:rFonts w:hint="eastAsia" w:ascii="仿宋_GB2312" w:hAnsi="仿宋" w:eastAsia="仿宋_GB2312" w:cs="仿宋_GB2312"/>
          <w:kern w:val="0"/>
          <w:sz w:val="32"/>
          <w:szCs w:val="32"/>
        </w:rPr>
        <w:t>无《防雷装置设计核准意见书》的，提供项目防雷设计图纸；</w:t>
      </w:r>
    </w:p>
    <w:p>
      <w:pPr>
        <w:spacing w:line="560" w:lineRule="exact"/>
        <w:ind w:firstLine="566" w:firstLineChars="177"/>
        <w:rPr>
          <w:rFonts w:ascii="仿宋_GB2312" w:hAnsi="仿宋" w:eastAsia="仿宋_GB2312" w:cs="Times New Roman"/>
          <w:kern w:val="0"/>
          <w:sz w:val="32"/>
          <w:szCs w:val="32"/>
        </w:rPr>
      </w:pPr>
      <w:r>
        <w:rPr>
          <w:rFonts w:ascii="仿宋_GB2312" w:hAnsi="仿宋" w:eastAsia="仿宋_GB2312" w:cs="仿宋_GB2312"/>
          <w:kern w:val="0"/>
          <w:sz w:val="32"/>
          <w:szCs w:val="32"/>
        </w:rPr>
        <w:t>4.</w:t>
      </w:r>
      <w:r>
        <w:rPr>
          <w:rFonts w:hint="eastAsia" w:ascii="仿宋_GB2312" w:hAnsi="仿宋" w:eastAsia="仿宋_GB2312" w:cs="仿宋_GB2312"/>
          <w:kern w:val="0"/>
          <w:sz w:val="32"/>
          <w:szCs w:val="32"/>
        </w:rPr>
        <w:t>申请防雷设计审核和竣工验收材料、《防雷装置设计核准意见书》、《防雷装置验收意见书》；</w:t>
      </w:r>
    </w:p>
    <w:p>
      <w:pPr>
        <w:spacing w:line="560" w:lineRule="exact"/>
        <w:ind w:firstLine="566" w:firstLineChars="177"/>
        <w:rPr>
          <w:rFonts w:ascii="仿宋_GB2312" w:hAnsi="仿宋" w:eastAsia="仿宋_GB2312" w:cs="Times New Roman"/>
          <w:kern w:val="0"/>
          <w:sz w:val="32"/>
          <w:szCs w:val="32"/>
        </w:rPr>
      </w:pPr>
      <w:r>
        <w:rPr>
          <w:rFonts w:ascii="仿宋_GB2312" w:hAnsi="仿宋" w:eastAsia="仿宋_GB2312" w:cs="仿宋_GB2312"/>
          <w:kern w:val="0"/>
          <w:sz w:val="32"/>
          <w:szCs w:val="32"/>
        </w:rPr>
        <w:t>5.</w:t>
      </w:r>
      <w:r>
        <w:rPr>
          <w:rFonts w:hint="eastAsia" w:ascii="仿宋_GB2312" w:hAnsi="仿宋" w:eastAsia="仿宋_GB2312" w:cs="仿宋_GB2312"/>
          <w:kern w:val="0"/>
          <w:sz w:val="32"/>
          <w:szCs w:val="32"/>
        </w:rPr>
        <w:t>防雷施工、跟踪检测记录。</w:t>
      </w:r>
    </w:p>
    <w:p>
      <w:pPr>
        <w:spacing w:line="560" w:lineRule="exact"/>
        <w:ind w:firstLine="566" w:firstLineChars="177"/>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（二）需要在场的人员</w:t>
      </w:r>
    </w:p>
    <w:p>
      <w:pPr>
        <w:spacing w:line="560" w:lineRule="exact"/>
        <w:ind w:firstLine="566" w:firstLineChars="177"/>
        <w:rPr>
          <w:rFonts w:ascii="仿宋_GB2312" w:hAnsi="仿宋" w:eastAsia="仿宋_GB2312" w:cs="Times New Roman"/>
          <w:kern w:val="0"/>
          <w:sz w:val="32"/>
          <w:szCs w:val="32"/>
        </w:rPr>
      </w:pP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法定代表人，如法定代表人缺席应委托相关工作的负责人。</w:t>
      </w:r>
    </w:p>
    <w:p>
      <w:pPr>
        <w:spacing w:line="560" w:lineRule="exact"/>
        <w:ind w:firstLine="566" w:firstLineChars="177"/>
        <w:rPr>
          <w:rFonts w:ascii="仿宋_GB2312" w:hAnsi="仿宋" w:eastAsia="仿宋_GB2312" w:cs="仿宋_GB2312"/>
          <w:kern w:val="0"/>
          <w:sz w:val="32"/>
          <w:szCs w:val="32"/>
        </w:rPr>
      </w:pPr>
      <w:r>
        <w:rPr>
          <w:rFonts w:ascii="仿宋_GB2312" w:hAnsi="仿宋" w:eastAsia="仿宋_GB2312" w:cs="仿宋_GB2312"/>
          <w:kern w:val="0"/>
          <w:sz w:val="32"/>
          <w:szCs w:val="32"/>
        </w:rPr>
        <w:t>2.</w:t>
      </w:r>
      <w:r>
        <w:rPr>
          <w:rFonts w:hint="eastAsia" w:ascii="仿宋_GB2312" w:hAnsi="仿宋" w:eastAsia="仿宋_GB2312" w:cs="仿宋_GB2312"/>
          <w:kern w:val="0"/>
          <w:sz w:val="32"/>
          <w:szCs w:val="32"/>
        </w:rPr>
        <w:t>涉及检查内容的具体工作人员。</w:t>
      </w:r>
    </w:p>
    <w:p>
      <w:pPr>
        <w:spacing w:line="560" w:lineRule="exact"/>
        <w:ind w:firstLine="566" w:firstLineChars="177"/>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（三）请各有关单位给予配合和支持，拒绝接受检查或拒绝提供有关资料的</w:t>
      </w:r>
      <w:r>
        <w:rPr>
          <w:rFonts w:ascii="仿宋_GB2312" w:hAnsi="仿宋" w:eastAsia="仿宋_GB2312" w:cs="仿宋_GB2312"/>
          <w:kern w:val="0"/>
          <w:sz w:val="32"/>
          <w:szCs w:val="32"/>
        </w:rPr>
        <w:t>,</w:t>
      </w:r>
      <w:r>
        <w:rPr>
          <w:rFonts w:hint="eastAsia" w:ascii="仿宋_GB2312" w:hAnsi="仿宋" w:eastAsia="仿宋_GB2312" w:cs="仿宋_GB2312"/>
          <w:kern w:val="0"/>
          <w:sz w:val="32"/>
          <w:szCs w:val="32"/>
        </w:rPr>
        <w:t>将依法追究法律责任。</w:t>
      </w:r>
    </w:p>
    <w:p>
      <w:pPr>
        <w:spacing w:line="560" w:lineRule="exact"/>
        <w:ind w:left="1501" w:leftChars="334" w:hanging="800" w:hangingChars="250"/>
        <w:rPr>
          <w:rFonts w:ascii="仿宋_GB2312" w:hAnsi="仿宋" w:eastAsia="仿宋_GB2312" w:cs="Times New Roman"/>
          <w:kern w:val="0"/>
          <w:sz w:val="32"/>
          <w:szCs w:val="32"/>
        </w:rPr>
      </w:pPr>
    </w:p>
    <w:p>
      <w:pPr>
        <w:spacing w:line="560" w:lineRule="exact"/>
        <w:jc w:val="right"/>
        <w:rPr>
          <w:rFonts w:ascii="仿宋_GB2312" w:hAnsi="仿宋" w:eastAsia="仿宋_GB2312" w:cs="Times New Roman"/>
          <w:kern w:val="0"/>
          <w:sz w:val="32"/>
          <w:szCs w:val="32"/>
        </w:rPr>
      </w:pPr>
    </w:p>
    <w:p>
      <w:pPr>
        <w:spacing w:line="560" w:lineRule="exact"/>
        <w:ind w:left="5426" w:leftChars="2584"/>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柳州市气象局</w:t>
      </w:r>
    </w:p>
    <w:p>
      <w:pPr>
        <w:tabs>
          <w:tab w:val="left" w:pos="7560"/>
          <w:tab w:val="left" w:pos="7740"/>
          <w:tab w:val="left" w:pos="7920"/>
        </w:tabs>
        <w:spacing w:line="560" w:lineRule="exact"/>
        <w:ind w:firstLine="5120" w:firstLineChars="1600"/>
        <w:rPr>
          <w:rFonts w:ascii="仿宋_GB2312" w:hAnsi="仿宋" w:eastAsia="仿宋_GB2312" w:cs="Times New Roman"/>
          <w:kern w:val="0"/>
          <w:sz w:val="32"/>
          <w:szCs w:val="32"/>
        </w:rPr>
      </w:pPr>
      <w:r>
        <w:rPr>
          <w:rFonts w:ascii="仿宋_GB2312" w:hAnsi="仿宋" w:eastAsia="仿宋_GB2312" w:cs="仿宋_GB2312"/>
          <w:kern w:val="0"/>
          <w:sz w:val="32"/>
          <w:szCs w:val="32"/>
        </w:rPr>
        <w:t>20</w:t>
      </w:r>
      <w:r>
        <w:rPr>
          <w:rFonts w:hint="eastAsia" w:ascii="仿宋_GB2312" w:hAnsi="仿宋" w:eastAsia="仿宋_GB2312" w:cs="仿宋_GB2312"/>
          <w:kern w:val="0"/>
          <w:sz w:val="32"/>
          <w:szCs w:val="32"/>
        </w:rPr>
        <w:t>2</w:t>
      </w:r>
      <w:r>
        <w:rPr>
          <w:rFonts w:hint="eastAsia" w:ascii="仿宋_GB2312" w:hAnsi="仿宋" w:eastAsia="仿宋_GB2312" w:cs="仿宋_GB2312"/>
          <w:kern w:val="0"/>
          <w:sz w:val="32"/>
          <w:szCs w:val="32"/>
          <w:lang w:val="en-US" w:eastAsia="zh-CN"/>
        </w:rPr>
        <w:t>3</w:t>
      </w:r>
      <w:r>
        <w:rPr>
          <w:rFonts w:hint="eastAsia" w:ascii="仿宋_GB2312" w:hAnsi="仿宋" w:eastAsia="仿宋_GB2312" w:cs="仿宋_GB2312"/>
          <w:kern w:val="0"/>
          <w:sz w:val="32"/>
          <w:szCs w:val="32"/>
        </w:rPr>
        <w:t>年11月</w:t>
      </w:r>
      <w:r>
        <w:rPr>
          <w:rFonts w:hint="eastAsia" w:ascii="仿宋_GB2312" w:hAnsi="仿宋" w:eastAsia="仿宋_GB2312" w:cs="仿宋_GB2312"/>
          <w:kern w:val="0"/>
          <w:sz w:val="32"/>
          <w:szCs w:val="32"/>
          <w:lang w:val="en-US" w:eastAsia="zh-CN"/>
        </w:rPr>
        <w:t>30</w:t>
      </w:r>
      <w:bookmarkStart w:id="0" w:name="_GoBack"/>
      <w:bookmarkEnd w:id="0"/>
      <w:r>
        <w:rPr>
          <w:rFonts w:hint="eastAsia" w:ascii="仿宋_GB2312" w:hAnsi="仿宋" w:eastAsia="仿宋_GB2312" w:cs="仿宋_GB2312"/>
          <w:kern w:val="0"/>
          <w:sz w:val="32"/>
          <w:szCs w:val="32"/>
        </w:rPr>
        <w:t>日</w:t>
      </w:r>
    </w:p>
    <w:sectPr>
      <w:footerReference r:id="rId3" w:type="default"/>
      <w:pgSz w:w="11906" w:h="16838"/>
      <w:pgMar w:top="2138" w:right="1531" w:bottom="113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40"/>
      <w:rPr>
        <w:rStyle w:val="6"/>
        <w:rFonts w:cs="Times New Roman"/>
        <w:sz w:val="28"/>
        <w:szCs w:val="28"/>
      </w:rPr>
    </w:pPr>
    <w:r>
      <w:rPr>
        <w:rStyle w:val="6"/>
        <w:sz w:val="28"/>
        <w:szCs w:val="28"/>
      </w:rPr>
      <w:t xml:space="preserve">— </w:t>
    </w:r>
    <w:r>
      <w:rPr>
        <w:rStyle w:val="6"/>
        <w:rFonts w:ascii="宋体" w:hAnsi="宋体" w:cs="宋体"/>
        <w:sz w:val="28"/>
        <w:szCs w:val="28"/>
      </w:rPr>
      <w:fldChar w:fldCharType="begin"/>
    </w:r>
    <w:r>
      <w:rPr>
        <w:rStyle w:val="6"/>
        <w:rFonts w:ascii="宋体" w:hAnsi="宋体" w:cs="宋体"/>
        <w:sz w:val="28"/>
        <w:szCs w:val="28"/>
      </w:rPr>
      <w:instrText xml:space="preserve">PAGE  </w:instrText>
    </w:r>
    <w:r>
      <w:rPr>
        <w:rStyle w:val="6"/>
        <w:rFonts w:ascii="宋体" w:hAnsi="宋体" w:cs="宋体"/>
        <w:sz w:val="28"/>
        <w:szCs w:val="28"/>
      </w:rPr>
      <w:fldChar w:fldCharType="separate"/>
    </w:r>
    <w:r>
      <w:rPr>
        <w:rStyle w:val="6"/>
        <w:rFonts w:ascii="宋体" w:hAnsi="宋体" w:cs="宋体"/>
        <w:sz w:val="28"/>
        <w:szCs w:val="28"/>
      </w:rPr>
      <w:t>2</w:t>
    </w:r>
    <w:r>
      <w:rPr>
        <w:rStyle w:val="6"/>
        <w:rFonts w:ascii="宋体" w:hAnsi="宋体" w:cs="宋体"/>
        <w:sz w:val="28"/>
        <w:szCs w:val="28"/>
      </w:rPr>
      <w:fldChar w:fldCharType="end"/>
    </w:r>
    <w:r>
      <w:rPr>
        <w:rStyle w:val="6"/>
        <w:sz w:val="28"/>
        <w:szCs w:val="28"/>
      </w:rPr>
      <w:t xml:space="preserve"> —</w:t>
    </w:r>
  </w:p>
  <w:p>
    <w:pPr>
      <w:pStyle w:val="2"/>
      <w:ind w:right="360" w:firstLine="360"/>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55DC2"/>
    <w:multiLevelType w:val="multilevel"/>
    <w:tmpl w:val="60B55DC2"/>
    <w:lvl w:ilvl="0" w:tentative="0">
      <w:start w:val="1"/>
      <w:numFmt w:val="upperLetter"/>
      <w:pStyle w:val="11"/>
      <w:lvlText w:val="%1"/>
      <w:lvlJc w:val="left"/>
      <w:pPr>
        <w:tabs>
          <w:tab w:val="left" w:pos="0"/>
        </w:tabs>
        <w:ind w:left="0" w:hanging="425"/>
      </w:pPr>
    </w:lvl>
    <w:lvl w:ilvl="1" w:tentative="0">
      <w:start w:val="1"/>
      <w:numFmt w:val="decimal"/>
      <w:pStyle w:val="12"/>
      <w:suff w:val="nothing"/>
      <w:lvlText w:val="表%1.%2　"/>
      <w:lvlJc w:val="left"/>
      <w:pPr>
        <w:ind w:left="4678" w:hanging="567"/>
      </w:pPr>
    </w:lvl>
    <w:lvl w:ilvl="2" w:tentative="0">
      <w:start w:val="1"/>
      <w:numFmt w:val="decimal"/>
      <w:lvlText w:val="%1.%2.%3"/>
      <w:lvlJc w:val="left"/>
      <w:pPr>
        <w:tabs>
          <w:tab w:val="left" w:pos="993"/>
        </w:tabs>
        <w:ind w:left="993" w:hanging="567"/>
      </w:pPr>
    </w:lvl>
    <w:lvl w:ilvl="3" w:tentative="0">
      <w:start w:val="1"/>
      <w:numFmt w:val="decimal"/>
      <w:lvlText w:val="%1.%2.%3.%4"/>
      <w:lvlJc w:val="left"/>
      <w:pPr>
        <w:tabs>
          <w:tab w:val="left" w:pos="2291"/>
        </w:tabs>
        <w:ind w:left="1559" w:hanging="708"/>
      </w:pPr>
    </w:lvl>
    <w:lvl w:ilvl="4" w:tentative="0">
      <w:start w:val="1"/>
      <w:numFmt w:val="decimal"/>
      <w:lvlText w:val="%1.%2.%3.%4.%5"/>
      <w:lvlJc w:val="left"/>
      <w:pPr>
        <w:tabs>
          <w:tab w:val="left" w:pos="3076"/>
        </w:tabs>
        <w:ind w:left="2126" w:hanging="850"/>
      </w:pPr>
    </w:lvl>
    <w:lvl w:ilvl="5" w:tentative="0">
      <w:start w:val="1"/>
      <w:numFmt w:val="decimal"/>
      <w:lvlText w:val="%1.%2.%3.%4.%5.%6"/>
      <w:lvlJc w:val="left"/>
      <w:pPr>
        <w:tabs>
          <w:tab w:val="left" w:pos="3861"/>
        </w:tabs>
        <w:ind w:left="2835" w:hanging="1134"/>
      </w:pPr>
    </w:lvl>
    <w:lvl w:ilvl="6" w:tentative="0">
      <w:start w:val="1"/>
      <w:numFmt w:val="decimal"/>
      <w:lvlText w:val="%1.%2.%3.%4.%5.%6.%7"/>
      <w:lvlJc w:val="left"/>
      <w:pPr>
        <w:tabs>
          <w:tab w:val="left" w:pos="4646"/>
        </w:tabs>
        <w:ind w:left="3402" w:hanging="1276"/>
      </w:pPr>
    </w:lvl>
    <w:lvl w:ilvl="7" w:tentative="0">
      <w:start w:val="1"/>
      <w:numFmt w:val="decimal"/>
      <w:lvlText w:val="%1.%2.%3.%4.%5.%6.%7.%8"/>
      <w:lvlJc w:val="left"/>
      <w:pPr>
        <w:tabs>
          <w:tab w:val="left" w:pos="5431"/>
        </w:tabs>
        <w:ind w:left="3969" w:hanging="1418"/>
      </w:pPr>
    </w:lvl>
    <w:lvl w:ilvl="8" w:tentative="0">
      <w:start w:val="1"/>
      <w:numFmt w:val="decimal"/>
      <w:lvlText w:val="%1.%2.%3.%4.%5.%6.%7.%8.%9"/>
      <w:lvlJc w:val="left"/>
      <w:pPr>
        <w:tabs>
          <w:tab w:val="left" w:pos="6217"/>
        </w:tabs>
        <w:ind w:left="4677"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F23E4F"/>
    <w:rsid w:val="00034656"/>
    <w:rsid w:val="00066089"/>
    <w:rsid w:val="000E4AB7"/>
    <w:rsid w:val="00122200"/>
    <w:rsid w:val="0013408D"/>
    <w:rsid w:val="00192B0A"/>
    <w:rsid w:val="00212D62"/>
    <w:rsid w:val="002A1050"/>
    <w:rsid w:val="002F0D45"/>
    <w:rsid w:val="00417160"/>
    <w:rsid w:val="0042420A"/>
    <w:rsid w:val="00427728"/>
    <w:rsid w:val="004370CC"/>
    <w:rsid w:val="00450AA5"/>
    <w:rsid w:val="00486434"/>
    <w:rsid w:val="004C7BE7"/>
    <w:rsid w:val="004F16C6"/>
    <w:rsid w:val="00551AD2"/>
    <w:rsid w:val="005737EB"/>
    <w:rsid w:val="005D22A6"/>
    <w:rsid w:val="005E21FB"/>
    <w:rsid w:val="005F568C"/>
    <w:rsid w:val="006078FA"/>
    <w:rsid w:val="007B1FB4"/>
    <w:rsid w:val="00827C6D"/>
    <w:rsid w:val="00851F63"/>
    <w:rsid w:val="00895BDC"/>
    <w:rsid w:val="008C6C64"/>
    <w:rsid w:val="008D4982"/>
    <w:rsid w:val="00A22FEB"/>
    <w:rsid w:val="00A52560"/>
    <w:rsid w:val="00A8103B"/>
    <w:rsid w:val="00AE15AA"/>
    <w:rsid w:val="00B11CDF"/>
    <w:rsid w:val="00B24AF1"/>
    <w:rsid w:val="00BD4AA3"/>
    <w:rsid w:val="00C1231B"/>
    <w:rsid w:val="00C77422"/>
    <w:rsid w:val="00C961BC"/>
    <w:rsid w:val="00CA7BCC"/>
    <w:rsid w:val="00D01156"/>
    <w:rsid w:val="00D46DBE"/>
    <w:rsid w:val="00DD76DF"/>
    <w:rsid w:val="00E0641E"/>
    <w:rsid w:val="00E36D82"/>
    <w:rsid w:val="00E57F4D"/>
    <w:rsid w:val="00E745AB"/>
    <w:rsid w:val="00F169BD"/>
    <w:rsid w:val="00F23E4F"/>
    <w:rsid w:val="748371E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99"/>
  </w:style>
  <w:style w:type="character" w:customStyle="1" w:styleId="7">
    <w:name w:val="页眉 Char"/>
    <w:link w:val="3"/>
    <w:locked/>
    <w:uiPriority w:val="99"/>
    <w:rPr>
      <w:sz w:val="18"/>
      <w:szCs w:val="18"/>
    </w:rPr>
  </w:style>
  <w:style w:type="character" w:customStyle="1" w:styleId="8">
    <w:name w:val="页脚 Char"/>
    <w:link w:val="2"/>
    <w:locked/>
    <w:uiPriority w:val="99"/>
    <w:rPr>
      <w:sz w:val="18"/>
      <w:szCs w:val="18"/>
    </w:rPr>
  </w:style>
  <w:style w:type="character" w:customStyle="1" w:styleId="9">
    <w:name w:val="段 Char"/>
    <w:link w:val="10"/>
    <w:locked/>
    <w:uiPriority w:val="0"/>
    <w:rPr>
      <w:rFonts w:ascii="宋体"/>
    </w:rPr>
  </w:style>
  <w:style w:type="paragraph" w:customStyle="1" w:styleId="10">
    <w:name w:val="段"/>
    <w:link w:val="9"/>
    <w:uiPriority w:val="0"/>
    <w:pPr>
      <w:tabs>
        <w:tab w:val="center" w:pos="4201"/>
        <w:tab w:val="right" w:leader="dot" w:pos="9298"/>
      </w:tabs>
      <w:autoSpaceDE w:val="0"/>
      <w:autoSpaceDN w:val="0"/>
      <w:ind w:firstLine="420" w:firstLineChars="200"/>
      <w:jc w:val="both"/>
    </w:pPr>
    <w:rPr>
      <w:rFonts w:ascii="宋体" w:hAnsi="Calibri" w:eastAsia="宋体" w:cs="Times New Roman"/>
      <w:lang w:val="en-US" w:eastAsia="zh-CN" w:bidi="ar-SA"/>
    </w:rPr>
  </w:style>
  <w:style w:type="paragraph" w:customStyle="1" w:styleId="11">
    <w:name w:val="附录表标号"/>
    <w:basedOn w:val="1"/>
    <w:next w:val="10"/>
    <w:uiPriority w:val="0"/>
    <w:pPr>
      <w:numPr>
        <w:ilvl w:val="0"/>
        <w:numId w:val="1"/>
      </w:numPr>
      <w:spacing w:line="14" w:lineRule="exact"/>
      <w:ind w:left="811" w:hanging="448"/>
      <w:jc w:val="center"/>
      <w:outlineLvl w:val="0"/>
    </w:pPr>
    <w:rPr>
      <w:rFonts w:ascii="Times New Roman" w:hAnsi="Times New Roman" w:cs="Times New Roman"/>
      <w:color w:val="FFFFFF"/>
      <w:szCs w:val="24"/>
    </w:rPr>
  </w:style>
  <w:style w:type="paragraph" w:customStyle="1" w:styleId="12">
    <w:name w:val="附录表标题"/>
    <w:basedOn w:val="1"/>
    <w:next w:val="10"/>
    <w:uiPriority w:val="0"/>
    <w:pPr>
      <w:numPr>
        <w:ilvl w:val="1"/>
        <w:numId w:val="1"/>
      </w:numPr>
      <w:tabs>
        <w:tab w:val="left" w:pos="180"/>
      </w:tabs>
      <w:spacing w:beforeLines="50"/>
      <w:ind w:firstLine="0"/>
      <w:jc w:val="center"/>
    </w:pPr>
    <w:rPr>
      <w:rFonts w:ascii="黑体" w:hAnsi="Times New Roman" w:eastAsia="黑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3</Pages>
  <Words>126</Words>
  <Characters>719</Characters>
  <Lines>5</Lines>
  <Paragraphs>1</Paragraphs>
  <TotalTime>0</TotalTime>
  <ScaleCrop>false</ScaleCrop>
  <LinksUpToDate>false</LinksUpToDate>
  <CharactersWithSpaces>844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2022-11-02T03:13:00Z</dcterms:created>
  <dc:creator>雷晓霞</dc:creator>
  <cp:lastModifiedBy>雷晓霞:拟稿人校对</cp:lastModifiedBy>
  <dcterms:modified xsi:type="dcterms:W3CDTF">2023-11-30T03:52:31Z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