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贺州市气象局</w:t>
      </w:r>
      <w:r>
        <w:rPr>
          <w:rFonts w:hint="eastAsia" w:ascii="黑体" w:eastAsia="黑体"/>
          <w:sz w:val="32"/>
          <w:szCs w:val="32"/>
        </w:rPr>
        <w:t>关于开展防雷与升放气球安全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专项执法检查情况的通报</w:t>
      </w:r>
    </w:p>
    <w:p>
      <w:pPr>
        <w:snapToGrid w:val="0"/>
        <w:spacing w:line="440" w:lineRule="exact"/>
        <w:jc w:val="center"/>
        <w:rPr>
          <w:rFonts w:ascii="仿宋_GB2312" w:hAnsi="仿宋_GB2312" w:eastAsia="仿宋_GB2312" w:cs="仿宋_GB2312"/>
          <w:spacing w:val="-6"/>
          <w:sz w:val="28"/>
          <w:szCs w:val="28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主送机关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各有关单位：</w:t>
      </w:r>
    </w:p>
    <w:p>
      <w:pPr>
        <w:spacing w:line="440" w:lineRule="exact"/>
        <w:ind w:firstLine="55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根据《贺州市气象局关于开展2022年全市防雷与升放气球安全专项执法检查的通知》（贺气发〔2022〕11号 ）要求，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贺州</w:t>
      </w:r>
      <w:r>
        <w:rPr>
          <w:rFonts w:hint="eastAsia" w:ascii="仿宋_GB2312" w:hAnsi="仿宋_GB2312" w:eastAsia="仿宋_GB2312" w:cs="仿宋_GB2312"/>
          <w:sz w:val="28"/>
          <w:szCs w:val="28"/>
        </w:rPr>
        <w:t>市气象局于3月21日至3月31日开展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八步区、平桂区</w:t>
      </w:r>
      <w:r>
        <w:rPr>
          <w:rFonts w:hint="eastAsia" w:ascii="仿宋_GB2312" w:hAnsi="仿宋_GB2312" w:eastAsia="仿宋_GB2312" w:cs="仿宋_GB2312"/>
          <w:sz w:val="28"/>
          <w:szCs w:val="28"/>
        </w:rPr>
        <w:t>防雷与升放气球安全专项执法检查检查。现将检查情况通报如下：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一、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基本情况</w:t>
      </w:r>
    </w:p>
    <w:p>
      <w:pPr>
        <w:widowControl/>
        <w:spacing w:line="4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本次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检查</w:t>
      </w:r>
      <w:r>
        <w:rPr>
          <w:rFonts w:hint="eastAsia" w:ascii="仿宋_GB2312" w:hAnsi="仿宋_GB2312" w:eastAsia="仿宋_GB2312" w:cs="仿宋_GB2312"/>
          <w:sz w:val="28"/>
          <w:szCs w:val="28"/>
        </w:rPr>
        <w:t>，通过广西“双随机、一公开”平台随机抽查了**家企业。自治区气象局按照行业标准《防雷安全检查规程》（QX/T 400—2017）要求，对这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家企业开展了雷电灾害防御工作检查。经现场检查，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家企业均存在一些问题，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1家企业停业，</w:t>
      </w:r>
      <w:r>
        <w:rPr>
          <w:rFonts w:hint="eastAsia" w:ascii="仿宋_GB2312" w:hAnsi="仿宋_GB2312" w:eastAsia="仿宋_GB2312" w:cs="仿宋_GB2312"/>
          <w:sz w:val="28"/>
          <w:szCs w:val="28"/>
        </w:rPr>
        <w:t>具体检查结果和存在问题见附件。</w:t>
      </w:r>
    </w:p>
    <w:p>
      <w:pPr>
        <w:widowControl/>
        <w:spacing w:line="4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二、整改要求</w:t>
      </w:r>
    </w:p>
    <w:p>
      <w:pPr>
        <w:spacing w:line="440" w:lineRule="exact"/>
        <w:ind w:firstLine="550" w:firstLineChars="19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根据《防雷减灾管理办法》（中国气象局令第24号）规定，被检查企业要按照相关标准，落实整改措施和责任人，有针对性地对存在问题进行整改，并将整改工作情况和结果于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日前报送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贺州</w:t>
      </w:r>
      <w:r>
        <w:rPr>
          <w:rFonts w:hint="eastAsia" w:ascii="仿宋_GB2312" w:hAnsi="仿宋_GB2312" w:eastAsia="仿宋_GB2312" w:cs="仿宋_GB2312"/>
          <w:sz w:val="28"/>
          <w:szCs w:val="28"/>
        </w:rPr>
        <w:t>市气象局复核。拒不整改的，将依法追究法律责任。</w:t>
      </w:r>
    </w:p>
    <w:p>
      <w:pPr>
        <w:spacing w:line="440" w:lineRule="exact"/>
        <w:ind w:firstLine="550" w:firstLineChars="199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550" w:firstLineChars="19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黎大美</w:t>
      </w:r>
      <w:r>
        <w:rPr>
          <w:rFonts w:hint="eastAsia" w:ascii="仿宋_GB2312" w:hAnsi="仿宋_GB2312" w:eastAsia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0774-5222389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napToGrid w:val="0"/>
        <w:spacing w:line="440" w:lineRule="exact"/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   </w:t>
      </w:r>
    </w:p>
    <w:p>
      <w:pPr>
        <w:snapToGrid w:val="0"/>
        <w:spacing w:line="440" w:lineRule="exact"/>
        <w:ind w:left="1066" w:leftChars="199" w:hanging="657" w:hangingChars="238"/>
        <w:jc w:val="left"/>
        <w:rPr>
          <w:rFonts w:ascii="仿宋_GB2312" w:hAnsi="仿宋_GB2312" w:eastAsia="仿宋_GB2312" w:cs="仿宋_GB2312"/>
          <w:sz w:val="28"/>
          <w:szCs w:val="28"/>
        </w:rPr>
      </w:pPr>
      <w:bookmarkStart w:id="1" w:name="附件名称"/>
      <w:bookmarkEnd w:id="1"/>
      <w:bookmarkStart w:id="2" w:name="附件"/>
      <w:bookmarkEnd w:id="2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附件：2022防雷安全专项检查结果</w:t>
      </w:r>
      <w:bookmarkStart w:id="3" w:name="_GoBack"/>
      <w:bookmarkEnd w:id="3"/>
    </w:p>
    <w:p>
      <w:pPr>
        <w:snapToGrid w:val="0"/>
        <w:spacing w:line="440" w:lineRule="exact"/>
        <w:rPr>
          <w:rFonts w:ascii="仿宋_GB2312" w:hAnsi="仿宋_GB2312" w:eastAsia="仿宋_GB2312" w:cs="仿宋_GB2312"/>
          <w:spacing w:val="-6"/>
          <w:sz w:val="28"/>
          <w:szCs w:val="28"/>
        </w:rPr>
      </w:pPr>
    </w:p>
    <w:p>
      <w:pPr>
        <w:snapToGrid w:val="0"/>
        <w:spacing w:line="440" w:lineRule="exact"/>
        <w:rPr>
          <w:rFonts w:ascii="仿宋_GB2312" w:hAnsi="仿宋_GB2312" w:eastAsia="仿宋_GB2312" w:cs="仿宋_GB2312"/>
          <w:spacing w:val="-6"/>
          <w:sz w:val="28"/>
          <w:szCs w:val="28"/>
        </w:rPr>
      </w:pPr>
    </w:p>
    <w:p>
      <w:pPr>
        <w:snapToGrid w:val="0"/>
        <w:spacing w:line="440" w:lineRule="exact"/>
        <w:ind w:right="824" w:rightChars="400"/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贺州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市气象局</w:t>
      </w:r>
    </w:p>
    <w:p>
      <w:pPr>
        <w:snapToGrid w:val="0"/>
        <w:spacing w:line="440" w:lineRule="exact"/>
        <w:ind w:right="824" w:rightChars="400"/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日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32" w:right="1520" w:bottom="2013" w:left="1537" w:header="851" w:footer="1418" w:gutter="0"/>
      <w:pgNumType w:fmt="numberInDash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仿宋_GB2312"/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40"/>
                            <w:rPr>
                              <w:rStyle w:val="6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t>- 32 -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PoKa8IBAACO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Ll&#10;MuvTB6gx7SFgYhru/IBbM/sBnZn2oKLNXyREMI7qnq/qyiERkR+tV+t1hSGBsfmC+OzxeYiQ3kpv&#10;STYaGnF8RVV+eg9pTJ1TcjXn77UxZYTG/eVAzOxhufexx2ylYT9MhPa+PSOfHiffUIeLTol551DY&#10;vCSzEWdjPxm5BoTbY8LCpZ+MOkJNxXBMhdG0UnkP/ryXrMffa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MD6CmvCAQAAjg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40"/>
                      <w:rPr>
                        <w:rStyle w:val="6"/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t>- 32 -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80" w:lineRule="exact"/>
                            <w:rPr>
                              <w:rStyle w:val="6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JUqLMIBAACO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Ll&#10;KuvTB6gx7SFgYhru/IBbM/sBnZn2oKLNXyREMI7qnq/qyiERkR+tV+t1hSGBsfmC+OzxeYiQ3kpv&#10;STYaGnF8RVV+eg9pTJ1TcjXn77UxZYTG/eVAzOxhufexx2ylYT9MhPa+PSOfHiffUIeLTol551DY&#10;vCSzEWdjPxm5BoTbY8LCpZ+MOkJNxXBMhdG0UnkP/ryXrMffa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MSVKizCAQAAjg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line="280" w:lineRule="exact"/>
                      <w:rPr>
                        <w:rStyle w:val="6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MGU2NTNiZmViZTYxMDdkY2E5MWI3ZTU3MDMxYWEifQ=="/>
  </w:docVars>
  <w:rsids>
    <w:rsidRoot w:val="0CBC6491"/>
    <w:rsid w:val="0CBC6491"/>
    <w:rsid w:val="3EF92E5D"/>
    <w:rsid w:val="51005A0B"/>
    <w:rsid w:val="54BD3073"/>
    <w:rsid w:val="783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454</Characters>
  <Lines>0</Lines>
  <Paragraphs>0</Paragraphs>
  <TotalTime>2</TotalTime>
  <ScaleCrop>false</ScaleCrop>
  <LinksUpToDate>false</LinksUpToDate>
  <CharactersWithSpaces>562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2022-09-09T09:18:00Z</dcterms:created>
  <dc:creator>黎绪杉:拟稿人校对</dc:creator>
  <cp:lastModifiedBy>黎绪杉:拟稿人校对</cp:lastModifiedBy>
  <dcterms:modified xsi:type="dcterms:W3CDTF">2022-09-09T09:41:16Z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EFACC7D971F648E3B48FF080DA876C01</vt:lpwstr>
  </property>
</Properties>
</file>