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66" w:rsidRPr="00E31F66" w:rsidRDefault="00E31F66" w:rsidP="00E31F66">
      <w:pPr>
        <w:rPr>
          <w:rFonts w:ascii="黑体" w:eastAsia="黑体" w:hAnsi="黑体" w:hint="eastAsia"/>
          <w:sz w:val="32"/>
          <w:szCs w:val="32"/>
        </w:rPr>
      </w:pPr>
      <w:r w:rsidRPr="00E31F66">
        <w:rPr>
          <w:rFonts w:ascii="黑体" w:eastAsia="黑体" w:hAnsi="黑体" w:hint="eastAsia"/>
          <w:sz w:val="32"/>
          <w:szCs w:val="32"/>
        </w:rPr>
        <w:t>附件4</w:t>
      </w:r>
    </w:p>
    <w:p w:rsidR="00485C2B" w:rsidRDefault="00E31F66">
      <w:pPr>
        <w:jc w:val="center"/>
        <w:rPr>
          <w:rFonts w:ascii="仿宋" w:eastAsia="仿宋" w:hAnsi="仿宋"/>
          <w:sz w:val="30"/>
          <w:szCs w:val="30"/>
        </w:rPr>
      </w:pPr>
      <w:r>
        <w:rPr>
          <w:rFonts w:ascii="方正小标宋简体" w:eastAsia="方正小标宋简体" w:hint="eastAsia"/>
          <w:sz w:val="44"/>
          <w:szCs w:val="44"/>
        </w:rPr>
        <w:t>雷电灾害应急预案（模板）</w:t>
      </w:r>
    </w:p>
    <w:p w:rsidR="00485C2B" w:rsidRDefault="00E31F66">
      <w:pPr>
        <w:adjustRightInd w:val="0"/>
        <w:snapToGrid w:val="0"/>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一</w:t>
      </w:r>
      <w:r>
        <w:rPr>
          <w:rFonts w:ascii="黑体" w:eastAsia="黑体" w:hAnsi="黑体" w:cs="黑体" w:hint="eastAsia"/>
          <w:sz w:val="30"/>
          <w:szCs w:val="30"/>
        </w:rPr>
        <w:t>、</w:t>
      </w:r>
      <w:r>
        <w:rPr>
          <w:rFonts w:ascii="黑体" w:eastAsia="黑体" w:hAnsi="黑体" w:cs="黑体" w:hint="eastAsia"/>
          <w:sz w:val="30"/>
          <w:szCs w:val="30"/>
        </w:rPr>
        <w:t>事故特征</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雷电灾害</w:t>
      </w:r>
      <w:r>
        <w:rPr>
          <w:rFonts w:ascii="仿宋" w:eastAsia="仿宋" w:hAnsi="仿宋" w:hint="eastAsia"/>
          <w:sz w:val="30"/>
          <w:szCs w:val="30"/>
        </w:rPr>
        <w:t>多发生于春、夏雷雨季节，秋、冬季也偶有发生。雷电的破坏作用在于强大的电流、炽热的高温、猛烈的冲击波、剧变的电磁场，以及强烈的电磁辐</w:t>
      </w:r>
      <w:r>
        <w:rPr>
          <w:rFonts w:ascii="仿宋" w:eastAsia="仿宋" w:hAnsi="仿宋" w:hint="eastAsia"/>
          <w:sz w:val="30"/>
          <w:szCs w:val="30"/>
        </w:rPr>
        <w:t>射</w:t>
      </w:r>
      <w:r>
        <w:rPr>
          <w:rFonts w:ascii="仿宋" w:eastAsia="仿宋" w:hAnsi="仿宋" w:hint="eastAsia"/>
          <w:sz w:val="30"/>
          <w:szCs w:val="30"/>
        </w:rPr>
        <w:t>等物理效应，可以使建筑物、电器设备受损，信息网络出现故障甚至瘫痪，引起火灾，造</w:t>
      </w:r>
      <w:r>
        <w:rPr>
          <w:rFonts w:ascii="仿宋" w:eastAsia="仿宋" w:hAnsi="仿宋" w:hint="eastAsia"/>
          <w:sz w:val="30"/>
          <w:szCs w:val="30"/>
        </w:rPr>
        <w:t>成人</w:t>
      </w:r>
      <w:r>
        <w:rPr>
          <w:rFonts w:ascii="仿宋" w:eastAsia="仿宋" w:hAnsi="仿宋" w:hint="eastAsia"/>
          <w:sz w:val="30"/>
          <w:szCs w:val="30"/>
        </w:rPr>
        <w:t>员的伤亡。</w:t>
      </w:r>
    </w:p>
    <w:p w:rsidR="00485C2B" w:rsidRDefault="00E31F66">
      <w:pPr>
        <w:adjustRightInd w:val="0"/>
        <w:snapToGrid w:val="0"/>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二</w:t>
      </w:r>
      <w:r>
        <w:rPr>
          <w:rFonts w:ascii="黑体" w:eastAsia="黑体" w:hAnsi="黑体" w:cs="黑体" w:hint="eastAsia"/>
          <w:sz w:val="30"/>
          <w:szCs w:val="30"/>
        </w:rPr>
        <w:t>、组织机构</w:t>
      </w:r>
      <w:r>
        <w:rPr>
          <w:rFonts w:ascii="黑体" w:eastAsia="黑体" w:hAnsi="黑体" w:cs="黑体" w:hint="eastAsia"/>
          <w:sz w:val="30"/>
          <w:szCs w:val="30"/>
        </w:rPr>
        <w:t>及职责</w:t>
      </w:r>
    </w:p>
    <w:p w:rsidR="00485C2B" w:rsidRDefault="00E31F66">
      <w:pPr>
        <w:adjustRightInd w:val="0"/>
        <w:snapToGrid w:val="0"/>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1</w:t>
      </w:r>
      <w:r>
        <w:rPr>
          <w:rFonts w:ascii="仿宋" w:eastAsia="仿宋" w:hAnsi="仿宋" w:hint="eastAsia"/>
          <w:b/>
          <w:bCs/>
          <w:sz w:val="30"/>
          <w:szCs w:val="30"/>
        </w:rPr>
        <w:t>.</w:t>
      </w:r>
      <w:r>
        <w:rPr>
          <w:rFonts w:ascii="仿宋" w:eastAsia="仿宋" w:hAnsi="仿宋" w:hint="eastAsia"/>
          <w:b/>
          <w:bCs/>
          <w:sz w:val="30"/>
          <w:szCs w:val="30"/>
        </w:rPr>
        <w:t>应急领导小组</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组长：</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成员：</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负责组织协调和检查防雷电工作，掌握防雷电工作动态，提出预防对策和措施，切实加强对防雷电工作的领导。制定应急预案，完善应急机制。建立由主要领导和</w:t>
      </w:r>
      <w:r>
        <w:rPr>
          <w:rFonts w:ascii="仿宋" w:eastAsia="仿宋" w:hAnsi="仿宋" w:hint="eastAsia"/>
          <w:sz w:val="30"/>
          <w:szCs w:val="30"/>
        </w:rPr>
        <w:t>相关</w:t>
      </w:r>
      <w:r>
        <w:rPr>
          <w:rFonts w:ascii="仿宋" w:eastAsia="仿宋" w:hAnsi="仿宋" w:hint="eastAsia"/>
          <w:sz w:val="30"/>
          <w:szCs w:val="30"/>
        </w:rPr>
        <w:t>负责人参加的防雷电抢险工作队伍。当事故发生时，下达启动防雷电应急预案命令，依据上级批示和现场情况，适时决策、发布指令、组织指挥处置工作。</w:t>
      </w:r>
    </w:p>
    <w:p w:rsidR="00485C2B" w:rsidRDefault="00E31F66">
      <w:pPr>
        <w:adjustRightInd w:val="0"/>
        <w:snapToGrid w:val="0"/>
        <w:spacing w:line="560" w:lineRule="exact"/>
        <w:ind w:firstLineChars="200" w:firstLine="602"/>
        <w:rPr>
          <w:rFonts w:ascii="仿宋" w:eastAsia="仿宋" w:hAnsi="仿宋"/>
          <w:b/>
          <w:bCs/>
          <w:sz w:val="30"/>
          <w:szCs w:val="30"/>
        </w:rPr>
      </w:pPr>
      <w:r>
        <w:rPr>
          <w:rFonts w:ascii="仿宋" w:eastAsia="仿宋" w:hAnsi="仿宋" w:hint="eastAsia"/>
          <w:b/>
          <w:bCs/>
          <w:sz w:val="30"/>
          <w:szCs w:val="30"/>
        </w:rPr>
        <w:t>2</w:t>
      </w:r>
      <w:r>
        <w:rPr>
          <w:rFonts w:ascii="仿宋" w:eastAsia="仿宋" w:hAnsi="仿宋" w:hint="eastAsia"/>
          <w:b/>
          <w:bCs/>
          <w:sz w:val="30"/>
          <w:szCs w:val="30"/>
        </w:rPr>
        <w:t>.</w:t>
      </w:r>
      <w:r>
        <w:rPr>
          <w:rFonts w:ascii="仿宋" w:eastAsia="仿宋" w:hAnsi="仿宋" w:hint="eastAsia"/>
          <w:b/>
          <w:bCs/>
          <w:sz w:val="30"/>
          <w:szCs w:val="30"/>
        </w:rPr>
        <w:t>应急工作</w:t>
      </w:r>
      <w:r>
        <w:rPr>
          <w:rFonts w:ascii="仿宋" w:eastAsia="仿宋" w:hAnsi="仿宋" w:hint="eastAsia"/>
          <w:b/>
          <w:bCs/>
          <w:sz w:val="30"/>
          <w:szCs w:val="30"/>
        </w:rPr>
        <w:t>办公室</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应急工作办公室设在</w:t>
      </w:r>
      <w:r>
        <w:rPr>
          <w:rFonts w:ascii="仿宋" w:eastAsia="仿宋" w:hAnsi="仿宋" w:hint="eastAsia"/>
          <w:sz w:val="30"/>
          <w:szCs w:val="30"/>
        </w:rPr>
        <w:t>XX</w:t>
      </w:r>
      <w:r>
        <w:rPr>
          <w:rFonts w:ascii="仿宋" w:eastAsia="仿宋" w:hAnsi="仿宋" w:hint="eastAsia"/>
          <w:sz w:val="30"/>
          <w:szCs w:val="30"/>
        </w:rPr>
        <w:t>部门。</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负责</w:t>
      </w:r>
      <w:r>
        <w:rPr>
          <w:rFonts w:ascii="仿宋" w:eastAsia="仿宋" w:hAnsi="仿宋" w:hint="eastAsia"/>
          <w:sz w:val="30"/>
          <w:szCs w:val="30"/>
        </w:rPr>
        <w:t>收集整理各类信息资料，关注气象分析，及时掌握雷电灾害信息，进行分析研究，为领导决策提供依据，当雷电事故发生时，及时掌握防雷电应急处置工作进展情况，上情下达，下情上报。</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负责</w:t>
      </w:r>
      <w:r>
        <w:rPr>
          <w:rFonts w:ascii="仿宋" w:eastAsia="仿宋" w:hAnsi="仿宋" w:hint="eastAsia"/>
          <w:sz w:val="30"/>
          <w:szCs w:val="30"/>
        </w:rPr>
        <w:t>及时调查收集事件的起因、现状、发展趋势等信息，并向领导小组报告</w:t>
      </w:r>
      <w:r>
        <w:rPr>
          <w:rFonts w:ascii="仿宋" w:eastAsia="仿宋" w:hAnsi="仿宋" w:hint="eastAsia"/>
          <w:sz w:val="30"/>
          <w:szCs w:val="30"/>
        </w:rPr>
        <w:t>;</w:t>
      </w:r>
      <w:r>
        <w:rPr>
          <w:rFonts w:ascii="仿宋" w:eastAsia="仿宋" w:hAnsi="仿宋" w:hint="eastAsia"/>
          <w:sz w:val="30"/>
          <w:szCs w:val="30"/>
        </w:rPr>
        <w:t>疏散人员，清理现场，抢救伤员，尽量把损失降到最低，迅速控制事态蔓延</w:t>
      </w:r>
      <w:r>
        <w:rPr>
          <w:rFonts w:ascii="仿宋" w:eastAsia="仿宋" w:hAnsi="仿宋" w:hint="eastAsia"/>
          <w:sz w:val="30"/>
          <w:szCs w:val="30"/>
        </w:rPr>
        <w:t>;</w:t>
      </w:r>
      <w:r>
        <w:rPr>
          <w:rFonts w:ascii="仿宋" w:eastAsia="仿宋" w:hAnsi="仿宋" w:hint="eastAsia"/>
          <w:sz w:val="30"/>
          <w:szCs w:val="30"/>
        </w:rPr>
        <w:t>根据现场情况，及时保护好各种证据。</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(3)</w:t>
      </w:r>
      <w:r>
        <w:rPr>
          <w:rFonts w:ascii="仿宋" w:eastAsia="仿宋" w:hAnsi="仿宋" w:hint="eastAsia"/>
          <w:sz w:val="30"/>
          <w:szCs w:val="30"/>
        </w:rPr>
        <w:t>负责事故现场的警戒，人员、车辆疏散，现场秩序的维护，阻止无关人员进入现场，配合医疗、公安部门施救，防止事态扩大。</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负责保障处置现场的车辆调动、人员调集和工具、设备物资的供应。</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黑体" w:eastAsia="黑体" w:hAnsi="黑体" w:cs="黑体" w:hint="eastAsia"/>
          <w:sz w:val="30"/>
          <w:szCs w:val="30"/>
        </w:rPr>
        <w:t>三、安全预防措施</w:t>
      </w:r>
      <w:r>
        <w:rPr>
          <w:rFonts w:ascii="黑体" w:eastAsia="黑体" w:hAnsi="黑体" w:cs="黑体" w:hint="eastAsia"/>
          <w:sz w:val="30"/>
          <w:szCs w:val="30"/>
        </w:rPr>
        <w:t xml:space="preserve"> </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hint="eastAsia"/>
          <w:sz w:val="30"/>
          <w:szCs w:val="30"/>
        </w:rPr>
        <w:t>提高对防雷工作重要性的认识。把防雷电工作纳入重要议事日程，针对季节性特点，积极研究防范措施，落实防雷电工作预案。</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hint="eastAsia"/>
          <w:sz w:val="30"/>
          <w:szCs w:val="30"/>
        </w:rPr>
        <w:t>加大宣传教育力度，提</w:t>
      </w:r>
      <w:r>
        <w:rPr>
          <w:rFonts w:ascii="仿宋" w:eastAsia="仿宋" w:hAnsi="仿宋" w:hint="eastAsia"/>
          <w:sz w:val="30"/>
          <w:szCs w:val="30"/>
        </w:rPr>
        <w:t>高职工</w:t>
      </w:r>
      <w:r>
        <w:rPr>
          <w:rFonts w:ascii="仿宋" w:eastAsia="仿宋" w:hAnsi="仿宋" w:hint="eastAsia"/>
          <w:sz w:val="30"/>
          <w:szCs w:val="30"/>
        </w:rPr>
        <w:t>抵御雷电伤害的意识和防范能力。要把防雷电知识的宣传教育与其他安全教育结合起来，多形式、多角度、多层面加强对</w:t>
      </w:r>
      <w:r>
        <w:rPr>
          <w:rFonts w:ascii="仿宋" w:eastAsia="仿宋" w:hAnsi="仿宋" w:hint="eastAsia"/>
          <w:sz w:val="30"/>
          <w:szCs w:val="30"/>
        </w:rPr>
        <w:t>职工</w:t>
      </w:r>
      <w:r>
        <w:rPr>
          <w:rFonts w:ascii="仿宋" w:eastAsia="仿宋" w:hAnsi="仿宋" w:hint="eastAsia"/>
          <w:sz w:val="30"/>
          <w:szCs w:val="30"/>
        </w:rPr>
        <w:t>防雷电安全知识教育，开展应急预案演练，举办防雷电知识讲座，开展防雷电知识咨询，掌握雷电突发时的各种防范方式。全面提高</w:t>
      </w:r>
      <w:r>
        <w:rPr>
          <w:rFonts w:ascii="仿宋" w:eastAsia="仿宋" w:hAnsi="仿宋" w:hint="eastAsia"/>
          <w:sz w:val="30"/>
          <w:szCs w:val="30"/>
        </w:rPr>
        <w:t>职工</w:t>
      </w:r>
      <w:r>
        <w:rPr>
          <w:rFonts w:ascii="仿宋" w:eastAsia="仿宋" w:hAnsi="仿宋" w:hint="eastAsia"/>
          <w:sz w:val="30"/>
          <w:szCs w:val="30"/>
        </w:rPr>
        <w:t>的依法防雷、科学防雷、主动防雷意识和自救自护能力。要加强对防雷电工作人员的培训，努力提高防雷电工作能力。</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w:t>
      </w:r>
      <w:r>
        <w:rPr>
          <w:rFonts w:ascii="仿宋" w:eastAsia="仿宋" w:hAnsi="仿宋" w:hint="eastAsia"/>
          <w:sz w:val="30"/>
          <w:szCs w:val="30"/>
        </w:rPr>
        <w:t>切实抓好防雷电安全检查工作。</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按规定安装防雷电设施，制定防雷电装置检查维护制度，安排具有防雷和电气知识的人员负责日常检查</w:t>
      </w:r>
      <w:r>
        <w:rPr>
          <w:rFonts w:ascii="仿宋" w:eastAsia="仿宋" w:hAnsi="仿宋" w:hint="eastAsia"/>
          <w:sz w:val="30"/>
          <w:szCs w:val="30"/>
        </w:rPr>
        <w:t>维护工作。雷雨季节前后更应加强检查，及时排除防雷电装置故障。</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每年</w:t>
      </w:r>
      <w:r>
        <w:rPr>
          <w:rFonts w:ascii="仿宋" w:eastAsia="仿宋" w:hAnsi="仿宋" w:hint="eastAsia"/>
          <w:sz w:val="30"/>
          <w:szCs w:val="30"/>
        </w:rPr>
        <w:t>依法委托具有相应检测资质的检测机构对本单位雷电防护装置进行全面定期检测，对检测发现的问题及时整改完成。</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定期对</w:t>
      </w:r>
      <w:r>
        <w:rPr>
          <w:rFonts w:ascii="仿宋" w:eastAsia="仿宋" w:hAnsi="仿宋" w:hint="eastAsia"/>
          <w:sz w:val="30"/>
          <w:szCs w:val="30"/>
        </w:rPr>
        <w:t>单位</w:t>
      </w:r>
      <w:r>
        <w:rPr>
          <w:rFonts w:ascii="仿宋" w:eastAsia="仿宋" w:hAnsi="仿宋" w:hint="eastAsia"/>
          <w:sz w:val="30"/>
          <w:szCs w:val="30"/>
        </w:rPr>
        <w:t>的电路进行检查，发现隐患及时整改，确保当雷电来临时电路安全无隐患。</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建立雷电</w:t>
      </w:r>
      <w:proofErr w:type="gramStart"/>
      <w:r>
        <w:rPr>
          <w:rFonts w:ascii="仿宋" w:eastAsia="仿宋" w:hAnsi="仿宋" w:hint="eastAsia"/>
          <w:sz w:val="30"/>
          <w:szCs w:val="30"/>
        </w:rPr>
        <w:t>隐患台</w:t>
      </w:r>
      <w:proofErr w:type="gramEnd"/>
      <w:r>
        <w:rPr>
          <w:rFonts w:ascii="仿宋" w:eastAsia="仿宋" w:hAnsi="仿宋" w:hint="eastAsia"/>
          <w:sz w:val="30"/>
          <w:szCs w:val="30"/>
        </w:rPr>
        <w:t>账，清除一切不安全设施，并采取有效措施消除隐患。</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lastRenderedPageBreak/>
        <w:t>四</w:t>
      </w:r>
      <w:r>
        <w:rPr>
          <w:rFonts w:ascii="黑体" w:eastAsia="黑体" w:hAnsi="黑体" w:cs="黑体" w:hint="eastAsia"/>
          <w:sz w:val="30"/>
          <w:szCs w:val="30"/>
        </w:rPr>
        <w:t>、应急处置措施</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hint="eastAsia"/>
          <w:sz w:val="30"/>
          <w:szCs w:val="30"/>
        </w:rPr>
        <w:t>发生雷电灾害事故时，发现人应当立即报告防雷电灾害应急工作领导小组</w:t>
      </w:r>
      <w:r>
        <w:rPr>
          <w:rFonts w:ascii="仿宋" w:eastAsia="仿宋" w:hAnsi="仿宋" w:hint="eastAsia"/>
          <w:sz w:val="30"/>
          <w:szCs w:val="30"/>
        </w:rPr>
        <w:t>;</w:t>
      </w:r>
      <w:r>
        <w:rPr>
          <w:rFonts w:ascii="仿宋" w:eastAsia="仿宋" w:hAnsi="仿宋" w:hint="eastAsia"/>
          <w:sz w:val="30"/>
          <w:szCs w:val="30"/>
        </w:rPr>
        <w:t>紧急情况要拨打</w:t>
      </w:r>
      <w:r>
        <w:rPr>
          <w:rFonts w:ascii="仿宋" w:eastAsia="仿宋" w:hAnsi="仿宋" w:hint="eastAsia"/>
          <w:sz w:val="30"/>
          <w:szCs w:val="30"/>
        </w:rPr>
        <w:t>110</w:t>
      </w:r>
      <w:r>
        <w:rPr>
          <w:rFonts w:ascii="仿宋" w:eastAsia="仿宋" w:hAnsi="仿宋" w:hint="eastAsia"/>
          <w:sz w:val="30"/>
          <w:szCs w:val="30"/>
        </w:rPr>
        <w:t>、</w:t>
      </w:r>
      <w:r>
        <w:rPr>
          <w:rFonts w:ascii="仿宋" w:eastAsia="仿宋" w:hAnsi="仿宋" w:hint="eastAsia"/>
          <w:sz w:val="30"/>
          <w:szCs w:val="30"/>
        </w:rPr>
        <w:t>119</w:t>
      </w:r>
      <w:r>
        <w:rPr>
          <w:rFonts w:ascii="仿宋" w:eastAsia="仿宋" w:hAnsi="仿宋" w:hint="eastAsia"/>
          <w:sz w:val="30"/>
          <w:szCs w:val="30"/>
        </w:rPr>
        <w:t>报警。有伤亡、火灾、爆炸时，应当保</w:t>
      </w:r>
      <w:r>
        <w:rPr>
          <w:rFonts w:ascii="仿宋" w:eastAsia="仿宋" w:hAnsi="仿宋" w:hint="eastAsia"/>
          <w:sz w:val="30"/>
          <w:szCs w:val="30"/>
        </w:rPr>
        <w:t>护现场并迅速组织抢救人员和财产。</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hint="eastAsia"/>
          <w:sz w:val="30"/>
          <w:szCs w:val="30"/>
        </w:rPr>
        <w:t>事故发生后，领导小组及现场</w:t>
      </w:r>
      <w:proofErr w:type="gramStart"/>
      <w:r>
        <w:rPr>
          <w:rFonts w:ascii="仿宋" w:eastAsia="仿宋" w:hAnsi="仿宋" w:hint="eastAsia"/>
          <w:sz w:val="30"/>
          <w:szCs w:val="30"/>
        </w:rPr>
        <w:t>处置组</w:t>
      </w:r>
      <w:proofErr w:type="gramEnd"/>
      <w:r>
        <w:rPr>
          <w:rFonts w:ascii="仿宋" w:eastAsia="仿宋" w:hAnsi="仿宋" w:hint="eastAsia"/>
          <w:sz w:val="30"/>
          <w:szCs w:val="30"/>
        </w:rPr>
        <w:t>应在第一时间赶到事故现场，按照制定的应急救援预案，立足自救或者实施援救：</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当雷电引起人员伤亡、火灾、爆炸的，应及时实施消防、医疗救护、人员疏散等措施，努力保证人身安全</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迅速控制危害源，并对危害</w:t>
      </w:r>
      <w:proofErr w:type="gramStart"/>
      <w:r>
        <w:rPr>
          <w:rFonts w:ascii="仿宋" w:eastAsia="仿宋" w:hAnsi="仿宋" w:hint="eastAsia"/>
          <w:sz w:val="30"/>
          <w:szCs w:val="30"/>
        </w:rPr>
        <w:t>源造成</w:t>
      </w:r>
      <w:proofErr w:type="gramEnd"/>
      <w:r>
        <w:rPr>
          <w:rFonts w:ascii="仿宋" w:eastAsia="仿宋" w:hAnsi="仿宋" w:hint="eastAsia"/>
          <w:sz w:val="30"/>
          <w:szCs w:val="30"/>
        </w:rPr>
        <w:t>的危害进行检验、监测，测定事故的危害区和危害程度</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立即向</w:t>
      </w:r>
      <w:r>
        <w:rPr>
          <w:rFonts w:ascii="仿宋" w:eastAsia="仿宋" w:hAnsi="仿宋" w:hint="eastAsia"/>
          <w:sz w:val="30"/>
          <w:szCs w:val="30"/>
        </w:rPr>
        <w:t>主管部门</w:t>
      </w:r>
      <w:r>
        <w:rPr>
          <w:rFonts w:ascii="仿宋" w:eastAsia="仿宋" w:hAnsi="仿宋" w:hint="eastAsia"/>
          <w:sz w:val="30"/>
          <w:szCs w:val="30"/>
        </w:rPr>
        <w:t>报告灾情</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保护好现场</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保证通信设备完好，内外、上下主要信息联络畅通。</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w:t>
      </w:r>
      <w:r>
        <w:rPr>
          <w:rFonts w:ascii="仿宋" w:eastAsia="仿宋" w:hAnsi="仿宋" w:hint="eastAsia"/>
          <w:sz w:val="30"/>
          <w:szCs w:val="30"/>
        </w:rPr>
        <w:t>当被雷电击倒人的心脏活动和呼吸停止时，应采取人工呼吸和体外心脏按摩的方法进行抢救，同时尽快拨打</w:t>
      </w:r>
      <w:r>
        <w:rPr>
          <w:rFonts w:ascii="仿宋" w:eastAsia="仿宋" w:hAnsi="仿宋" w:hint="eastAsia"/>
          <w:sz w:val="30"/>
          <w:szCs w:val="30"/>
        </w:rPr>
        <w:t>120</w:t>
      </w:r>
      <w:r>
        <w:rPr>
          <w:rFonts w:ascii="仿宋" w:eastAsia="仿宋" w:hAnsi="仿宋" w:hint="eastAsia"/>
          <w:sz w:val="30"/>
          <w:szCs w:val="30"/>
        </w:rPr>
        <w:t>请求救助。</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w:t>
      </w:r>
      <w:r>
        <w:rPr>
          <w:rFonts w:ascii="仿宋" w:eastAsia="仿宋" w:hAnsi="仿宋" w:hint="eastAsia"/>
          <w:sz w:val="30"/>
          <w:szCs w:val="30"/>
        </w:rPr>
        <w:t>因雷电导致电脑网络故障时，除了检查在线设备的损坏程度以外，对不在工作状态的网络设备和电脑都应做全面的检查，以便及时发现问题，并采取相应的措施及时处理，把损失降到最低。</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w:t>
      </w:r>
      <w:r>
        <w:rPr>
          <w:rFonts w:ascii="仿宋" w:eastAsia="仿宋" w:hAnsi="仿宋" w:hint="eastAsia"/>
          <w:sz w:val="30"/>
          <w:szCs w:val="30"/>
        </w:rPr>
        <w:t>较大雷电灾害事故，应当在事故发生后第一时间将事故发生的时间、地点、起因、后果、已采取措施等情况报告</w:t>
      </w:r>
      <w:r>
        <w:rPr>
          <w:rFonts w:ascii="仿宋" w:eastAsia="仿宋" w:hAnsi="仿宋" w:hint="eastAsia"/>
          <w:sz w:val="30"/>
          <w:szCs w:val="30"/>
        </w:rPr>
        <w:t>主管部门</w:t>
      </w:r>
      <w:r>
        <w:rPr>
          <w:rFonts w:ascii="仿宋" w:eastAsia="仿宋" w:hAnsi="仿宋" w:hint="eastAsia"/>
          <w:sz w:val="30"/>
          <w:szCs w:val="30"/>
        </w:rPr>
        <w:t>。值班电话和</w:t>
      </w:r>
      <w:r>
        <w:rPr>
          <w:rFonts w:ascii="仿宋" w:eastAsia="仿宋" w:hAnsi="仿宋" w:hint="eastAsia"/>
          <w:sz w:val="30"/>
          <w:szCs w:val="30"/>
        </w:rPr>
        <w:t>主要领导</w:t>
      </w:r>
      <w:r>
        <w:rPr>
          <w:rFonts w:ascii="仿宋" w:eastAsia="仿宋" w:hAnsi="仿宋" w:hint="eastAsia"/>
          <w:sz w:val="30"/>
          <w:szCs w:val="30"/>
        </w:rPr>
        <w:t>的手机</w:t>
      </w:r>
      <w:r>
        <w:rPr>
          <w:rFonts w:ascii="仿宋" w:eastAsia="仿宋" w:hAnsi="仿宋" w:hint="eastAsia"/>
          <w:sz w:val="30"/>
          <w:szCs w:val="30"/>
        </w:rPr>
        <w:t>24</w:t>
      </w:r>
      <w:r>
        <w:rPr>
          <w:rFonts w:ascii="仿宋" w:eastAsia="仿宋" w:hAnsi="仿宋" w:hint="eastAsia"/>
          <w:sz w:val="30"/>
          <w:szCs w:val="30"/>
        </w:rPr>
        <w:t>小时开通，切实做好上情下达和下情上报。</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w:t>
      </w:r>
      <w:r>
        <w:rPr>
          <w:rFonts w:ascii="仿宋" w:eastAsia="仿宋" w:hAnsi="仿宋" w:hint="eastAsia"/>
          <w:sz w:val="30"/>
          <w:szCs w:val="30"/>
        </w:rPr>
        <w:t>参加抢险救援工作人员</w:t>
      </w:r>
      <w:r>
        <w:rPr>
          <w:rFonts w:ascii="仿宋" w:eastAsia="仿宋" w:hAnsi="仿宋" w:hint="eastAsia"/>
          <w:sz w:val="30"/>
          <w:szCs w:val="30"/>
        </w:rPr>
        <w:t>，在事故应急领导小组的统一指挥下实施救援，不得拖延、推诿，应当采取有效措施，减少事故损失，防止事故蔓延扩大。</w:t>
      </w:r>
    </w:p>
    <w:p w:rsidR="00485C2B" w:rsidRDefault="00E31F66">
      <w:pPr>
        <w:adjustRightInd w:val="0"/>
        <w:snapToGrid w:val="0"/>
        <w:spacing w:line="560" w:lineRule="exact"/>
        <w:ind w:firstLineChars="200" w:firstLine="600"/>
        <w:rPr>
          <w:rFonts w:ascii="仿宋" w:eastAsia="仿宋" w:hAnsi="仿宋"/>
          <w:sz w:val="30"/>
          <w:szCs w:val="30"/>
        </w:rPr>
      </w:pPr>
      <w:r>
        <w:rPr>
          <w:rFonts w:ascii="黑体" w:eastAsia="黑体" w:hAnsi="黑体" w:cs="黑体" w:hint="eastAsia"/>
          <w:sz w:val="30"/>
          <w:szCs w:val="30"/>
        </w:rPr>
        <w:lastRenderedPageBreak/>
        <w:t>五</w:t>
      </w:r>
      <w:r>
        <w:rPr>
          <w:rFonts w:ascii="黑体" w:eastAsia="黑体" w:hAnsi="黑体" w:cs="黑体" w:hint="eastAsia"/>
          <w:sz w:val="30"/>
          <w:szCs w:val="30"/>
        </w:rPr>
        <w:t>、注意事项</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hint="eastAsia"/>
          <w:sz w:val="30"/>
          <w:szCs w:val="30"/>
        </w:rPr>
        <w:t>事故发生后，救灾过程中要提前考虑是否应切断电、气、水源等，以避免次生灾害发生。</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w:t>
      </w:r>
      <w:r>
        <w:rPr>
          <w:rFonts w:ascii="仿宋" w:eastAsia="仿宋" w:hAnsi="仿宋" w:hint="eastAsia"/>
          <w:sz w:val="30"/>
          <w:szCs w:val="30"/>
        </w:rPr>
        <w:t>如雷击建筑物致使受损严重的，应通知有关部门进行安全性鉴定评估。</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w:t>
      </w:r>
      <w:r>
        <w:rPr>
          <w:rFonts w:ascii="仿宋" w:eastAsia="仿宋" w:hAnsi="仿宋" w:hint="eastAsia"/>
          <w:sz w:val="30"/>
          <w:szCs w:val="30"/>
        </w:rPr>
        <w:t>当雷电引发火灾时，要启动相应的消防应急预案。</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事故发生后，</w:t>
      </w:r>
      <w:r>
        <w:rPr>
          <w:rFonts w:ascii="仿宋" w:eastAsia="仿宋" w:hAnsi="仿宋" w:hint="eastAsia"/>
          <w:sz w:val="30"/>
          <w:szCs w:val="30"/>
        </w:rPr>
        <w:t>及时将雷电损失情况等灾情形成报告上报当地气象部门</w:t>
      </w:r>
      <w:r>
        <w:rPr>
          <w:rFonts w:ascii="仿宋" w:eastAsia="仿宋" w:hAnsi="仿宋" w:hint="eastAsia"/>
          <w:sz w:val="30"/>
          <w:szCs w:val="30"/>
        </w:rPr>
        <w:t>，</w:t>
      </w:r>
      <w:r>
        <w:rPr>
          <w:rFonts w:ascii="仿宋" w:eastAsia="仿宋" w:hAnsi="仿宋" w:hint="eastAsia"/>
          <w:sz w:val="30"/>
          <w:szCs w:val="30"/>
        </w:rPr>
        <w:t>并申请进行雷电灾害鉴定</w:t>
      </w:r>
      <w:r>
        <w:rPr>
          <w:rFonts w:ascii="仿宋" w:eastAsia="仿宋" w:hAnsi="仿宋" w:hint="eastAsia"/>
          <w:sz w:val="30"/>
          <w:szCs w:val="30"/>
        </w:rPr>
        <w:t>。</w:t>
      </w:r>
      <w:r>
        <w:rPr>
          <w:rFonts w:ascii="仿宋" w:eastAsia="仿宋" w:hAnsi="仿宋" w:hint="eastAsia"/>
          <w:sz w:val="30"/>
          <w:szCs w:val="30"/>
        </w:rPr>
        <w:t xml:space="preserve">  </w:t>
      </w:r>
      <w:r>
        <w:rPr>
          <w:rFonts w:ascii="仿宋" w:eastAsia="仿宋" w:hAnsi="仿宋" w:hint="eastAsia"/>
          <w:sz w:val="30"/>
          <w:szCs w:val="30"/>
        </w:rPr>
        <w:t xml:space="preserve">　　</w:t>
      </w:r>
    </w:p>
    <w:p w:rsidR="00485C2B" w:rsidRDefault="00E31F66">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w:t>
      </w:r>
      <w:r>
        <w:rPr>
          <w:rFonts w:ascii="仿宋" w:eastAsia="仿宋" w:hAnsi="仿宋" w:hint="eastAsia"/>
          <w:sz w:val="30"/>
          <w:szCs w:val="30"/>
        </w:rPr>
        <w:t>实行责任追究。对未依法履行安全职责，违反安全规定的行为或在</w:t>
      </w:r>
      <w:r>
        <w:rPr>
          <w:rFonts w:ascii="仿宋" w:eastAsia="仿宋" w:hAnsi="仿宋" w:hint="eastAsia"/>
          <w:sz w:val="30"/>
          <w:szCs w:val="30"/>
        </w:rPr>
        <w:t>事发应急过程中不听从指挥、</w:t>
      </w:r>
      <w:bookmarkStart w:id="0" w:name="_GoBack"/>
      <w:bookmarkEnd w:id="0"/>
      <w:r>
        <w:rPr>
          <w:rFonts w:ascii="仿宋" w:eastAsia="仿宋" w:hAnsi="仿宋" w:hint="eastAsia"/>
          <w:sz w:val="30"/>
          <w:szCs w:val="30"/>
        </w:rPr>
        <w:t>不服从安排酿成严重后果的，依照有关规定对责任人给予行政纪律处分</w:t>
      </w:r>
      <w:proofErr w:type="gramStart"/>
      <w:r>
        <w:rPr>
          <w:rFonts w:ascii="仿宋" w:eastAsia="仿宋" w:hAnsi="仿宋" w:hint="eastAsia"/>
          <w:sz w:val="30"/>
          <w:szCs w:val="30"/>
        </w:rPr>
        <w:t>或着</w:t>
      </w:r>
      <w:proofErr w:type="gramEnd"/>
      <w:r>
        <w:rPr>
          <w:rFonts w:ascii="仿宋" w:eastAsia="仿宋" w:hAnsi="仿宋" w:hint="eastAsia"/>
          <w:sz w:val="30"/>
          <w:szCs w:val="30"/>
        </w:rPr>
        <w:t>其他处罚。</w:t>
      </w:r>
      <w:r>
        <w:rPr>
          <w:rFonts w:ascii="仿宋" w:eastAsia="仿宋" w:hAnsi="仿宋" w:hint="eastAsia"/>
          <w:sz w:val="30"/>
          <w:szCs w:val="30"/>
        </w:rPr>
        <w:t>涉嫌违法、犯罪的，报有关部门处理</w:t>
      </w:r>
      <w:r>
        <w:rPr>
          <w:rFonts w:ascii="仿宋" w:eastAsia="仿宋" w:hAnsi="仿宋" w:hint="eastAsia"/>
          <w:sz w:val="30"/>
          <w:szCs w:val="30"/>
        </w:rPr>
        <w:t>。</w:t>
      </w:r>
    </w:p>
    <w:p w:rsidR="00485C2B" w:rsidRDefault="00485C2B">
      <w:pPr>
        <w:ind w:firstLineChars="200" w:firstLine="600"/>
        <w:jc w:val="left"/>
        <w:rPr>
          <w:rFonts w:ascii="仿宋" w:eastAsia="仿宋" w:hAnsi="仿宋"/>
          <w:sz w:val="30"/>
          <w:szCs w:val="30"/>
        </w:rPr>
      </w:pPr>
    </w:p>
    <w:sectPr w:rsidR="00485C2B" w:rsidSect="00485C2B">
      <w:pgSz w:w="11906" w:h="16838"/>
      <w:pgMar w:top="1440" w:right="1519" w:bottom="1440"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66" w:rsidRDefault="00E31F66" w:rsidP="00E31F66">
      <w:r>
        <w:separator/>
      </w:r>
    </w:p>
  </w:endnote>
  <w:endnote w:type="continuationSeparator" w:id="0">
    <w:p w:rsidR="00E31F66" w:rsidRDefault="00E31F66" w:rsidP="00E31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66" w:rsidRDefault="00E31F66" w:rsidP="00E31F66">
      <w:r>
        <w:separator/>
      </w:r>
    </w:p>
  </w:footnote>
  <w:footnote w:type="continuationSeparator" w:id="0">
    <w:p w:rsidR="00E31F66" w:rsidRDefault="00E31F66" w:rsidP="00E31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9CC"/>
    <w:rsid w:val="000056B4"/>
    <w:rsid w:val="0002496C"/>
    <w:rsid w:val="00055261"/>
    <w:rsid w:val="00057FDC"/>
    <w:rsid w:val="00071246"/>
    <w:rsid w:val="000E7721"/>
    <w:rsid w:val="001516A3"/>
    <w:rsid w:val="00155A7B"/>
    <w:rsid w:val="001F089A"/>
    <w:rsid w:val="00287B3E"/>
    <w:rsid w:val="00366DB6"/>
    <w:rsid w:val="00380A3A"/>
    <w:rsid w:val="00431735"/>
    <w:rsid w:val="004619CC"/>
    <w:rsid w:val="00485C2B"/>
    <w:rsid w:val="005600D3"/>
    <w:rsid w:val="005A2172"/>
    <w:rsid w:val="00693E7F"/>
    <w:rsid w:val="006C46B2"/>
    <w:rsid w:val="007967E9"/>
    <w:rsid w:val="007C0AF2"/>
    <w:rsid w:val="00873B6B"/>
    <w:rsid w:val="008F5904"/>
    <w:rsid w:val="009C6901"/>
    <w:rsid w:val="00A56610"/>
    <w:rsid w:val="00A6200C"/>
    <w:rsid w:val="00A643FD"/>
    <w:rsid w:val="00AB3661"/>
    <w:rsid w:val="00B355DD"/>
    <w:rsid w:val="00B64D27"/>
    <w:rsid w:val="00B652B2"/>
    <w:rsid w:val="00C5400C"/>
    <w:rsid w:val="00C574B0"/>
    <w:rsid w:val="00C84BAD"/>
    <w:rsid w:val="00C869BD"/>
    <w:rsid w:val="00D27015"/>
    <w:rsid w:val="00E31F66"/>
    <w:rsid w:val="00F408D9"/>
    <w:rsid w:val="00FE2611"/>
    <w:rsid w:val="0FFD5B8C"/>
    <w:rsid w:val="266B41D7"/>
    <w:rsid w:val="2AF4108F"/>
    <w:rsid w:val="2E7169DA"/>
    <w:rsid w:val="635C5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2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85C2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85C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5C2B"/>
    <w:rPr>
      <w:sz w:val="18"/>
      <w:szCs w:val="18"/>
    </w:rPr>
  </w:style>
  <w:style w:type="character" w:customStyle="1" w:styleId="Char">
    <w:name w:val="页脚 Char"/>
    <w:basedOn w:val="a0"/>
    <w:link w:val="a3"/>
    <w:uiPriority w:val="99"/>
    <w:qFormat/>
    <w:rsid w:val="00485C2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302</Words>
  <Characters>1727</Characters>
  <Application>Microsoft Office Word</Application>
  <DocSecurity>0</DocSecurity>
  <Lines>14</Lines>
  <Paragraphs>4</Paragraphs>
  <ScaleCrop>false</ScaleCrop>
  <Company>2012dnd.com</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河池市局文秘</cp:lastModifiedBy>
  <cp:revision>3</cp:revision>
  <dcterms:created xsi:type="dcterms:W3CDTF">2021-03-26T03:03:00Z</dcterms:created>
  <dcterms:modified xsi:type="dcterms:W3CDTF">2021-07-05T02:13:00Z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512C9443A2B4471E9F7890782EA23701</vt:lpwstr>
  </property>
</Properties>
</file>