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桂林市气象局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</w:t>
      </w:r>
    </w:p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2"/>
        <w:numPr>
          <w:ilvl w:val="0"/>
          <w:numId w:val="0"/>
        </w:numPr>
        <w:shd w:val="clear" w:color="auto" w:fill="FFFFFF"/>
        <w:spacing w:beforeAutospacing="0" w:afterAutospacing="0" w:line="400" w:lineRule="exact"/>
        <w:ind w:left="620" w:leftChars="0"/>
        <w:jc w:val="both"/>
        <w:rPr>
          <w:rFonts w:hint="eastAsia" w:ascii="方正黑体_GBK" w:hAnsi="楷体_GB2312" w:eastAsia="方正黑体_GBK" w:cs="楷体_GB2312"/>
          <w:bCs w:val="0"/>
          <w:sz w:val="32"/>
          <w:szCs w:val="32"/>
        </w:rPr>
      </w:pPr>
      <w:r>
        <w:rPr>
          <w:rFonts w:hint="eastAsia" w:ascii="方正黑体_GBK" w:hAnsi="楷体_GB2312" w:eastAsia="方正黑体_GBK" w:cs="楷体_GB2312"/>
          <w:bCs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方正黑体_GBK" w:hAnsi="楷体_GB2312" w:eastAsia="方正黑体_GBK" w:cs="楷体_GB2312"/>
          <w:bCs w:val="0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201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年，桂林市气象局严格按照《中华人民共和国政府信息公开条例》要求，认真做好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政府信息公开工作。年内公开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包括本局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机构概况、人事信息、工作动态、决策信息、财政信息、行政执法、行政审批、应急管理、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政务信息公开指南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和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目录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、依申请公开、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政府信息公开工作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年度报告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、以及其他信息公开事项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等共481条，</w:t>
      </w: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以上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信息我局主要采取网上公开和在受理点公开两种公开形式。网址为桂林市人民政府网站（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http://www.guilin.gov.cn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），受理点为桂林市政务服务中心本机关窗口、桂林市档案馆、桂林市图书馆或本机关办公室。本机关还将采用新闻发布会、通报、便民资料及新闻媒体等辅助性的公开方式。公民、法人和其他组织可以在桂林人民政府门户网站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www.guilin.gov.cn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）的本机关网页查阅，也可以到桂林市政务服务中心本机关窗口、桂林市档案馆、桂林市图书馆或本机关办公室查阅。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此外，我局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利用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“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世界气象日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”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、全国防灾减灾日及科技活动周等专题活动，向社会公众发放气象科普宣传材料；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通过广播电视、报刊、手机短信、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电子显示屏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、桂林气象微博、微信公众号、今日头条等多种方式发布重大气象灾害预警预报信息及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开展气象信息服务。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366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2019年：181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2019年：2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2019年：0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640" w:firstLineChars="200"/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1</w:t>
      </w: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9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我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局在政府信息公开工作方面加强了组织领导，狠抓制度建设，丰富公开内容，取得了一定的成效，但尚存在一些不足。主要表现在：一是信息</w:t>
      </w: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归类不够明晰、应公开的政府信息甄别不够准确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；二是信息更新需要更加及时。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2020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年，我局将继续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扎实抓好政府信息公开工作的落实，进一步加大政府信息公开工作的力度，统一认识，确保政府信息公开工作能按照既定的工作流程有效运作；加强局机关信息梳理，及时公开信息，保证公开信息的完整性和准确性。</w:t>
      </w:r>
    </w:p>
    <w:p>
      <w:pPr>
        <w:widowControl/>
        <w:shd w:val="clear" w:color="auto" w:fill="FFFFFF"/>
        <w:spacing w:after="240"/>
        <w:ind w:firstLine="480"/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楷体_GB2312" w:eastAsia="方正黑体_GBK" w:cs="楷体_GB2312"/>
          <w:bCs w:val="0"/>
          <w:kern w:val="44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40" w:firstLineChars="20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left"/>
        <w:textAlignment w:val="baseline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40"/>
        <w:jc w:val="left"/>
        <w:textAlignment w:val="baseline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left"/>
        <w:textAlignment w:val="baseline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086" w:firstLineChars="1902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桂林市气象局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086" w:firstLineChars="1902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20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年1月</w:t>
      </w:r>
      <w:r>
        <w:rPr>
          <w:rFonts w:hint="eastAsia" w:ascii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8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rightChars="0" w:firstLine="640"/>
        <w:jc w:val="left"/>
        <w:textAlignment w:val="baseline"/>
        <w:outlineLvl w:val="9"/>
        <w:rPr>
          <w:rFonts w:hint="eastAsia" w:ascii="仿宋_GB2312" w:hAnsi="Times New Roman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64B17"/>
    <w:multiLevelType w:val="multilevel"/>
    <w:tmpl w:val="4B164B17"/>
    <w:lvl w:ilvl="0" w:tentative="0">
      <w:start w:val="1"/>
      <w:numFmt w:val="chineseCountingThousand"/>
      <w:pStyle w:val="2"/>
      <w:lvlText w:val="%1、"/>
      <w:lvlJc w:val="left"/>
      <w:pPr>
        <w:ind w:left="620" w:hanging="420"/>
      </w:pPr>
      <w:rPr>
        <w:i w:val="0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C54"/>
    <w:rsid w:val="00105C54"/>
    <w:rsid w:val="001A59AC"/>
    <w:rsid w:val="00390E05"/>
    <w:rsid w:val="004174AD"/>
    <w:rsid w:val="00663947"/>
    <w:rsid w:val="006A6A9F"/>
    <w:rsid w:val="00A41B9D"/>
    <w:rsid w:val="00D217DA"/>
    <w:rsid w:val="00E53499"/>
    <w:rsid w:val="00F75DAA"/>
    <w:rsid w:val="4D204773"/>
    <w:rsid w:val="6B8857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left="0" w:firstLine="200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13</Pages>
  <Words>898</Words>
  <Characters>5121</Characters>
  <Lines>42</Lines>
  <Paragraphs>12</Paragraphs>
  <TotalTime>1</TotalTime>
  <ScaleCrop>false</ScaleCrop>
  <LinksUpToDate>false</LinksUpToDate>
  <CharactersWithSpaces>6007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2019-12-27T02:37:00Z</dcterms:created>
  <dc:creator> 李小平</dc:creator>
  <cp:lastModifiedBy>1234</cp:lastModifiedBy>
  <dcterms:modified xsi:type="dcterms:W3CDTF">2020-01-14T10:02:15Z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