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tabs>
          <w:tab w:val="center" w:pos="4410"/>
          <w:tab w:val="left" w:pos="6735"/>
        </w:tabs>
        <w:spacing w:before="0" w:beforeAutospacing="0" w:after="0" w:afterAutospacing="0" w:line="480" w:lineRule="auto"/>
        <w:ind w:left="0" w:right="0" w:firstLine="3511" w:firstLineChars="1093"/>
        <w:jc w:val="both"/>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项目需求</w:t>
      </w:r>
    </w:p>
    <w:p>
      <w:pPr>
        <w:keepNext w:val="0"/>
        <w:keepLines w:val="0"/>
        <w:widowControl w:val="0"/>
        <w:numPr>
          <w:ilvl w:val="0"/>
          <w:numId w:val="1"/>
        </w:numPr>
        <w:suppressLineNumbers w:val="0"/>
        <w:spacing w:before="0" w:beforeAutospacing="0" w:after="0" w:afterAutospacing="0" w:line="360" w:lineRule="exact"/>
        <w:ind w:left="0" w:leftChars="0" w:right="0" w:rightChars="0" w:firstLine="420" w:firstLineChars="0"/>
        <w:jc w:val="both"/>
        <w:rPr>
          <w:b/>
          <w:bCs/>
          <w:szCs w:val="21"/>
          <w:lang w:val="en-US"/>
        </w:rPr>
      </w:pPr>
      <w:r>
        <w:rPr>
          <w:rFonts w:hint="eastAsia" w:ascii="Times New Roman" w:hAnsi="Times New Roman" w:eastAsia="宋体" w:cs="宋体"/>
          <w:b/>
          <w:bCs/>
          <w:kern w:val="2"/>
          <w:sz w:val="21"/>
          <w:szCs w:val="21"/>
          <w:lang w:val="en-US" w:eastAsia="zh-CN" w:bidi="ar"/>
        </w:rPr>
        <w:t>项目服务内容：</w:t>
      </w:r>
      <w:r>
        <w:rPr>
          <w:rFonts w:hint="eastAsia" w:ascii="Times New Roman" w:hAnsi="宋体" w:eastAsia="宋体" w:cs="宋体"/>
          <w:b/>
          <w:bCs/>
          <w:kern w:val="2"/>
          <w:sz w:val="21"/>
          <w:szCs w:val="21"/>
          <w:lang w:val="en-US" w:eastAsia="zh-CN" w:bidi="ar"/>
        </w:rPr>
        <w:t>为桂林市气象局区域气象观测站运行维保服务。</w:t>
      </w:r>
    </w:p>
    <w:p>
      <w:pPr>
        <w:pStyle w:val="3"/>
        <w:widowControl/>
        <w:spacing w:line="360" w:lineRule="exact"/>
        <w:ind w:left="0" w:firstLine="420" w:firstLineChars="200"/>
        <w:rPr>
          <w:rFonts w:hAnsi="宋体"/>
          <w:b/>
          <w:bCs/>
          <w:szCs w:val="21"/>
          <w:lang w:val="en-US"/>
        </w:rPr>
      </w:pPr>
      <w:r>
        <w:rPr>
          <w:rFonts w:hAnsi="宋体"/>
          <w:szCs w:val="21"/>
          <w:lang w:eastAsia="zh-CN"/>
        </w:rPr>
        <w:t>（</w:t>
      </w:r>
      <w:r>
        <w:rPr>
          <w:rFonts w:hAnsi="宋体"/>
          <w:b/>
          <w:bCs w:val="0"/>
          <w:szCs w:val="21"/>
          <w:lang w:eastAsia="zh-CN"/>
        </w:rPr>
        <w:t>一）服务地点及区域范围：</w:t>
      </w:r>
    </w:p>
    <w:p>
      <w:pPr>
        <w:keepNext w:val="0"/>
        <w:keepLines w:val="0"/>
        <w:widowControl w:val="0"/>
        <w:suppressLineNumbers w:val="0"/>
        <w:spacing w:before="0" w:beforeAutospacing="0" w:after="0" w:afterAutospacing="0" w:line="360" w:lineRule="exact"/>
        <w:ind w:left="0" w:right="0" w:firstLine="630" w:firstLineChars="30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1．对桂林市市区28个区域气象观测站（以下简称“区域站”）运行维护。区域站点情况如下表：</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50"/>
        <w:gridCol w:w="1702"/>
        <w:gridCol w:w="992"/>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368"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Cs w:val="21"/>
                <w:bdr w:val="none" w:color="auto" w:sz="0" w:space="0"/>
                <w:lang w:val="en-US"/>
              </w:rPr>
            </w:pPr>
            <w:r>
              <w:rPr>
                <w:rFonts w:hint="eastAsia" w:ascii="Times New Roman" w:hAnsi="Times New Roman" w:eastAsia="宋体" w:cs="宋体"/>
                <w:kern w:val="2"/>
                <w:sz w:val="21"/>
                <w:szCs w:val="21"/>
                <w:bdr w:val="none" w:color="auto" w:sz="0" w:space="0"/>
                <w:lang w:val="en-US" w:eastAsia="zh-CN" w:bidi="ar"/>
              </w:rPr>
              <w:t>序号</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both"/>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 xml:space="preserve">   </w:t>
            </w:r>
            <w:r>
              <w:rPr>
                <w:rFonts w:hint="eastAsia" w:ascii="Times New Roman" w:hAnsi="Times New Roman" w:eastAsia="宋体" w:cs="宋体"/>
                <w:kern w:val="2"/>
                <w:sz w:val="21"/>
                <w:szCs w:val="21"/>
                <w:bdr w:val="none" w:color="auto" w:sz="0" w:space="0"/>
                <w:lang w:val="en-US" w:eastAsia="zh-CN" w:bidi="ar"/>
              </w:rPr>
              <w:t>区域站</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szCs w:val="21"/>
                <w:bdr w:val="none" w:color="auto" w:sz="0" w:space="0"/>
                <w:lang w:val="en-US"/>
              </w:rPr>
            </w:pPr>
            <w:r>
              <w:rPr>
                <w:rFonts w:hint="eastAsia" w:ascii="Times New Roman" w:hAnsi="Times New Roman" w:eastAsia="宋体" w:cs="宋体"/>
                <w:kern w:val="2"/>
                <w:sz w:val="21"/>
                <w:szCs w:val="21"/>
                <w:bdr w:val="none" w:color="auto" w:sz="0" w:space="0"/>
                <w:lang w:val="en-US" w:eastAsia="zh-CN" w:bidi="ar"/>
              </w:rPr>
              <w:t>数量</w:t>
            </w:r>
          </w:p>
        </w:tc>
        <w:tc>
          <w:tcPr>
            <w:tcW w:w="55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both"/>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 xml:space="preserve">                   </w:t>
            </w:r>
            <w:r>
              <w:rPr>
                <w:rFonts w:hint="eastAsia" w:ascii="Times New Roman" w:hAnsi="Times New Roman" w:eastAsia="宋体" w:cs="宋体"/>
                <w:kern w:val="2"/>
                <w:sz w:val="21"/>
                <w:szCs w:val="21"/>
                <w:bdr w:val="none" w:color="auto" w:sz="0" w:space="0"/>
                <w:lang w:val="en-US" w:eastAsia="zh-CN" w:bidi="ar"/>
              </w:rPr>
              <w:t>分布地点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429" w:hRule="atLeast"/>
        </w:trPr>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1</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六要素自动站</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1</w:t>
            </w:r>
            <w:r>
              <w:rPr>
                <w:rFonts w:hint="eastAsia" w:ascii="Times New Roman" w:hAnsi="宋体" w:eastAsia="宋体" w:cs="宋体"/>
                <w:kern w:val="2"/>
                <w:sz w:val="21"/>
                <w:szCs w:val="21"/>
                <w:bdr w:val="none" w:color="auto" w:sz="0" w:space="0"/>
                <w:lang w:val="en-US" w:eastAsia="zh-CN" w:bidi="ar"/>
              </w:rPr>
              <w:t>个</w:t>
            </w:r>
          </w:p>
        </w:tc>
        <w:tc>
          <w:tcPr>
            <w:tcW w:w="55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大埠乡。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2</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四要素自动站</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6</w:t>
            </w:r>
            <w:r>
              <w:rPr>
                <w:rFonts w:hint="eastAsia" w:ascii="Times New Roman" w:hAnsi="宋体" w:eastAsia="宋体" w:cs="宋体"/>
                <w:kern w:val="2"/>
                <w:sz w:val="21"/>
                <w:szCs w:val="21"/>
                <w:bdr w:val="none" w:color="auto" w:sz="0" w:space="0"/>
                <w:lang w:val="en-US" w:eastAsia="zh-CN" w:bidi="ar"/>
              </w:rPr>
              <w:t>个</w:t>
            </w:r>
          </w:p>
        </w:tc>
        <w:tc>
          <w:tcPr>
            <w:tcW w:w="55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林科所、磨盘山码头、朝阳乡七星国际、二塘中学、铁山园广西师大附属外国语学校和大风山小学。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3</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两要素自动站</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5</w:t>
            </w:r>
            <w:r>
              <w:rPr>
                <w:rFonts w:hint="eastAsia" w:ascii="Times New Roman" w:hAnsi="宋体" w:eastAsia="宋体" w:cs="宋体"/>
                <w:kern w:val="2"/>
                <w:sz w:val="21"/>
                <w:szCs w:val="21"/>
                <w:bdr w:val="none" w:color="auto" w:sz="0" w:space="0"/>
                <w:lang w:val="en-US" w:eastAsia="zh-CN" w:bidi="ar"/>
              </w:rPr>
              <w:t>个</w:t>
            </w:r>
          </w:p>
        </w:tc>
        <w:tc>
          <w:tcPr>
            <w:tcW w:w="55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both"/>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山水阳光城、朝阳广西师大附属外国语学校、琴谭实验学校、大埠乡桂阳公路旁和长海厂。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4</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eastAsia" w:ascii="Times New Roman" w:hAnsi="宋体" w:eastAsia="宋体" w:cs="宋体"/>
                <w:kern w:val="2"/>
                <w:sz w:val="21"/>
                <w:szCs w:val="21"/>
                <w:bdr w:val="none" w:color="auto" w:sz="0" w:space="0"/>
                <w:lang w:val="en-US" w:eastAsia="zh-CN" w:bidi="ar"/>
              </w:rPr>
              <w:t>雨量自动站</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center"/>
              <w:rPr>
                <w:szCs w:val="21"/>
                <w:bdr w:val="none" w:color="auto" w:sz="0" w:space="0"/>
                <w:lang w:val="en-US"/>
              </w:rPr>
            </w:pPr>
            <w:r>
              <w:rPr>
                <w:rFonts w:hint="default" w:ascii="Times New Roman" w:hAnsi="Times New Roman" w:eastAsia="宋体" w:cs="Times New Roman"/>
                <w:kern w:val="2"/>
                <w:sz w:val="21"/>
                <w:szCs w:val="21"/>
                <w:bdr w:val="none" w:color="auto" w:sz="0" w:space="0"/>
                <w:lang w:val="en-US" w:eastAsia="zh-CN" w:bidi="ar"/>
              </w:rPr>
              <w:t>16</w:t>
            </w:r>
            <w:r>
              <w:rPr>
                <w:rFonts w:hint="eastAsia" w:ascii="Times New Roman" w:hAnsi="宋体" w:eastAsia="宋体" w:cs="宋体"/>
                <w:kern w:val="2"/>
                <w:sz w:val="21"/>
                <w:szCs w:val="21"/>
                <w:bdr w:val="none" w:color="auto" w:sz="0" w:space="0"/>
                <w:lang w:val="en-US" w:eastAsia="zh-CN" w:bidi="ar"/>
              </w:rPr>
              <w:t>个</w:t>
            </w:r>
          </w:p>
        </w:tc>
        <w:tc>
          <w:tcPr>
            <w:tcW w:w="55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40" w:lineRule="exact"/>
              <w:ind w:left="0" w:right="0"/>
              <w:jc w:val="both"/>
              <w:rPr>
                <w:szCs w:val="21"/>
                <w:bdr w:val="none" w:color="auto" w:sz="0" w:space="0"/>
                <w:lang w:val="en-US"/>
              </w:rPr>
            </w:pPr>
            <w:r>
              <w:rPr>
                <w:rFonts w:hint="eastAsia" w:ascii="Times New Roman" w:hAnsi="宋体" w:eastAsia="宋体" w:cs="宋体"/>
                <w:kern w:val="0"/>
                <w:sz w:val="21"/>
                <w:szCs w:val="21"/>
                <w:bdr w:val="none" w:color="auto" w:sz="0" w:space="0"/>
                <w:lang w:val="en-US" w:eastAsia="zh-CN" w:bidi="ar"/>
              </w:rPr>
              <w:t>雁山</w:t>
            </w:r>
            <w:r>
              <w:rPr>
                <w:rFonts w:hint="eastAsia" w:ascii="Times New Roman" w:hAnsi="宋体" w:eastAsia="宋体" w:cs="宋体"/>
                <w:kern w:val="2"/>
                <w:sz w:val="21"/>
                <w:szCs w:val="21"/>
                <w:bdr w:val="none" w:color="auto" w:sz="0" w:space="0"/>
                <w:lang w:val="en-US" w:eastAsia="zh-CN" w:bidi="ar"/>
              </w:rPr>
              <w:t>农科所、曙光所、十六中、老人山、希望小学、东华路、七星中心校、飞凤小学、卫家渡小学、大河乡四联村、定江莲花村、秀峰区政府、职教中心、十一中、宁远小学、柘木中学。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55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b/>
                <w:bCs w:val="0"/>
                <w:szCs w:val="21"/>
                <w:bdr w:val="none" w:color="auto" w:sz="0" w:space="0"/>
                <w:lang w:val="en-US"/>
              </w:rPr>
            </w:pPr>
            <w:r>
              <w:rPr>
                <w:rFonts w:hint="eastAsia" w:ascii="Times New Roman" w:hAnsi="宋体" w:eastAsia="宋体" w:cs="宋体"/>
                <w:b/>
                <w:bCs w:val="0"/>
                <w:kern w:val="2"/>
                <w:sz w:val="21"/>
                <w:szCs w:val="21"/>
                <w:bdr w:val="none" w:color="auto" w:sz="0" w:space="0"/>
                <w:lang w:val="en-US" w:eastAsia="zh-CN" w:bidi="ar"/>
              </w:rPr>
              <w:t>合计</w:t>
            </w:r>
          </w:p>
        </w:tc>
        <w:tc>
          <w:tcPr>
            <w:tcW w:w="9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center"/>
              <w:rPr>
                <w:b/>
                <w:bCs w:val="0"/>
                <w:szCs w:val="21"/>
                <w:bdr w:val="none" w:color="auto" w:sz="0" w:space="0"/>
                <w:lang w:val="en-US"/>
              </w:rPr>
            </w:pPr>
            <w:r>
              <w:rPr>
                <w:rFonts w:hint="default" w:ascii="Times New Roman" w:hAnsi="Times New Roman" w:eastAsia="宋体" w:cs="Times New Roman"/>
                <w:b/>
                <w:bCs w:val="0"/>
                <w:kern w:val="2"/>
                <w:sz w:val="21"/>
                <w:szCs w:val="21"/>
                <w:bdr w:val="none" w:color="auto" w:sz="0" w:space="0"/>
                <w:lang w:val="en-US" w:eastAsia="zh-CN" w:bidi="ar"/>
              </w:rPr>
              <w:t>28</w:t>
            </w:r>
            <w:r>
              <w:rPr>
                <w:rFonts w:hint="eastAsia" w:ascii="Times New Roman" w:hAnsi="宋体" w:eastAsia="宋体" w:cs="宋体"/>
                <w:b/>
                <w:bCs w:val="0"/>
                <w:kern w:val="2"/>
                <w:sz w:val="21"/>
                <w:szCs w:val="21"/>
                <w:bdr w:val="none" w:color="auto" w:sz="0" w:space="0"/>
                <w:lang w:val="en-US" w:eastAsia="zh-CN" w:bidi="ar"/>
              </w:rPr>
              <w:t>个</w:t>
            </w:r>
          </w:p>
        </w:tc>
        <w:tc>
          <w:tcPr>
            <w:tcW w:w="552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exact"/>
              <w:ind w:left="0" w:right="0"/>
              <w:jc w:val="both"/>
              <w:rPr>
                <w:b/>
                <w:bCs w:val="0"/>
                <w:szCs w:val="21"/>
                <w:bdr w:val="none" w:color="auto" w:sz="0" w:space="0"/>
                <w:lang w:val="en-US"/>
              </w:rPr>
            </w:pPr>
          </w:p>
        </w:tc>
      </w:tr>
    </w:tbl>
    <w:p>
      <w:pPr>
        <w:keepNext w:val="0"/>
        <w:keepLines w:val="0"/>
        <w:widowControl w:val="0"/>
        <w:suppressLineNumbers w:val="0"/>
        <w:spacing w:before="0" w:beforeAutospacing="0" w:after="0" w:afterAutospacing="0" w:line="400" w:lineRule="exact"/>
        <w:ind w:left="0" w:right="0" w:firstLine="420" w:firstLineChars="200"/>
        <w:jc w:val="both"/>
        <w:rPr>
          <w:rFonts w:hAnsi="宋体"/>
          <w:kern w:val="0"/>
          <w:szCs w:val="21"/>
          <w:lang w:val="en-US"/>
        </w:rPr>
      </w:pPr>
      <w:r>
        <w:rPr>
          <w:rFonts w:hint="default" w:ascii="Times New Roman" w:hAnsi="Times New Roman" w:eastAsia="宋体" w:cs="Times New Roman"/>
          <w:kern w:val="0"/>
          <w:sz w:val="21"/>
          <w:szCs w:val="21"/>
          <w:lang w:val="en-US" w:eastAsia="zh-CN" w:bidi="ar"/>
        </w:rPr>
        <w:t>2</w:t>
      </w:r>
      <w:r>
        <w:rPr>
          <w:rFonts w:hint="eastAsia" w:ascii="Times New Roman" w:hAnsi="Times New Roman" w:eastAsia="宋体" w:cs="宋体"/>
          <w:kern w:val="0"/>
          <w:sz w:val="21"/>
          <w:szCs w:val="21"/>
          <w:lang w:val="en-US" w:eastAsia="zh-CN" w:bidi="ar"/>
        </w:rPr>
        <w:t>．</w:t>
      </w:r>
      <w:r>
        <w:rPr>
          <w:rFonts w:hint="eastAsia" w:ascii="Times New Roman" w:hAnsi="宋体" w:eastAsia="宋体" w:cs="宋体"/>
          <w:kern w:val="0"/>
          <w:sz w:val="21"/>
          <w:szCs w:val="21"/>
          <w:lang w:val="en-US" w:eastAsia="zh-CN" w:bidi="ar"/>
        </w:rPr>
        <w:t>对桂林市及县</w:t>
      </w:r>
      <w:r>
        <w:rPr>
          <w:rFonts w:hint="default" w:ascii="Times New Roman" w:hAnsi="Times New Roman" w:eastAsia="宋体" w:cs="Times New Roman"/>
          <w:kern w:val="0"/>
          <w:sz w:val="21"/>
          <w:szCs w:val="21"/>
          <w:lang w:val="en-US" w:eastAsia="zh-CN" w:bidi="ar"/>
        </w:rPr>
        <w:t>220</w:t>
      </w:r>
      <w:r>
        <w:rPr>
          <w:rFonts w:hint="eastAsia" w:ascii="Times New Roman" w:hAnsi="宋体" w:eastAsia="宋体" w:cs="宋体"/>
          <w:kern w:val="0"/>
          <w:sz w:val="21"/>
          <w:szCs w:val="21"/>
          <w:lang w:val="en-US" w:eastAsia="zh-CN" w:bidi="ar"/>
        </w:rPr>
        <w:t>个区域站的运行监控。</w:t>
      </w:r>
    </w:p>
    <w:p>
      <w:pPr>
        <w:keepNext w:val="0"/>
        <w:keepLines w:val="0"/>
        <w:widowControl w:val="0"/>
        <w:suppressLineNumbers w:val="0"/>
        <w:spacing w:before="0" w:beforeAutospacing="0" w:after="0" w:afterAutospacing="0" w:line="440" w:lineRule="exact"/>
        <w:ind w:left="0" w:right="0" w:firstLine="420" w:firstLineChars="200"/>
        <w:jc w:val="both"/>
        <w:rPr>
          <w:szCs w:val="21"/>
          <w:lang w:val="en-US"/>
        </w:rPr>
      </w:pPr>
      <w:r>
        <w:rPr>
          <w:rFonts w:hint="default" w:ascii="Times New Roman" w:hAnsi="宋体" w:eastAsia="宋体" w:cs="Times New Roman"/>
          <w:kern w:val="0"/>
          <w:sz w:val="21"/>
          <w:szCs w:val="21"/>
          <w:lang w:val="en-US" w:eastAsia="zh-CN" w:bidi="ar"/>
        </w:rPr>
        <w:t>3</w:t>
      </w:r>
      <w:r>
        <w:rPr>
          <w:rFonts w:hint="eastAsia" w:ascii="Times New Roman" w:hAnsi="宋体" w:eastAsia="宋体" w:cs="宋体"/>
          <w:kern w:val="0"/>
          <w:sz w:val="21"/>
          <w:szCs w:val="21"/>
          <w:lang w:val="en-US" w:eastAsia="zh-CN" w:bidi="ar"/>
        </w:rPr>
        <w:t>．对</w:t>
      </w:r>
      <w:r>
        <w:rPr>
          <w:rFonts w:hint="eastAsia" w:ascii="宋体" w:hAnsi="宋体" w:eastAsia="宋体" w:cs="宋体"/>
          <w:kern w:val="2"/>
          <w:sz w:val="21"/>
          <w:szCs w:val="21"/>
          <w:lang w:val="en-US" w:eastAsia="zh-CN" w:bidi="ar"/>
        </w:rPr>
        <w:t>桂林市</w:t>
      </w:r>
      <w:r>
        <w:rPr>
          <w:rFonts w:hint="eastAsia" w:ascii="Times New Roman" w:hAnsi="宋体" w:eastAsia="宋体" w:cs="宋体"/>
          <w:kern w:val="0"/>
          <w:sz w:val="21"/>
          <w:szCs w:val="21"/>
          <w:lang w:val="en-US" w:eastAsia="zh-CN" w:bidi="ar"/>
        </w:rPr>
        <w:t>市区</w:t>
      </w:r>
      <w:r>
        <w:rPr>
          <w:rFonts w:hint="default" w:ascii="Times New Roman" w:hAnsi="宋体" w:eastAsia="宋体" w:cs="Times New Roman"/>
          <w:kern w:val="0"/>
          <w:sz w:val="21"/>
          <w:szCs w:val="21"/>
          <w:lang w:val="en-US" w:eastAsia="zh-CN" w:bidi="ar"/>
        </w:rPr>
        <w:t>28</w:t>
      </w:r>
      <w:r>
        <w:rPr>
          <w:rFonts w:hint="eastAsia" w:ascii="Times New Roman" w:hAnsi="宋体" w:eastAsia="宋体" w:cs="宋体"/>
          <w:kern w:val="0"/>
          <w:sz w:val="21"/>
          <w:szCs w:val="21"/>
          <w:lang w:val="en-US" w:eastAsia="zh-CN" w:bidi="ar"/>
        </w:rPr>
        <w:t>个区域站及仓库储存雨量传感器现场校准和桂林市及县</w:t>
      </w:r>
      <w:r>
        <w:rPr>
          <w:rFonts w:hint="default" w:ascii="Times New Roman" w:hAnsi="宋体" w:eastAsia="宋体" w:cs="Times New Roman"/>
          <w:kern w:val="0"/>
          <w:sz w:val="21"/>
          <w:szCs w:val="21"/>
          <w:lang w:val="en-US" w:eastAsia="zh-CN" w:bidi="ar"/>
        </w:rPr>
        <w:t>220</w:t>
      </w:r>
      <w:r>
        <w:rPr>
          <w:rFonts w:hint="eastAsia" w:ascii="Times New Roman" w:hAnsi="宋体" w:eastAsia="宋体" w:cs="宋体"/>
          <w:kern w:val="0"/>
          <w:sz w:val="21"/>
          <w:szCs w:val="21"/>
          <w:lang w:val="en-US" w:eastAsia="zh-CN" w:bidi="ar"/>
        </w:rPr>
        <w:t>个区域站温度、湿度、风向、风速、气压传感器实验室检定校准。</w:t>
      </w:r>
    </w:p>
    <w:p>
      <w:pPr>
        <w:keepNext w:val="0"/>
        <w:keepLines w:val="0"/>
        <w:widowControl w:val="0"/>
        <w:suppressLineNumbers w:val="0"/>
        <w:spacing w:before="0" w:beforeAutospacing="0" w:after="0" w:afterAutospacing="0" w:line="440" w:lineRule="exact"/>
        <w:ind w:left="0" w:right="0" w:firstLine="315" w:firstLineChars="150"/>
        <w:jc w:val="both"/>
        <w:rPr>
          <w:rFonts w:hAnsi="宋体"/>
          <w:b/>
          <w:bCs w:val="0"/>
          <w:szCs w:val="21"/>
          <w:lang w:val="en-US"/>
        </w:rPr>
      </w:pPr>
      <w:r>
        <w:rPr>
          <w:rFonts w:hint="eastAsia" w:ascii="黑体" w:hAnsi="宋体" w:eastAsia="黑体" w:cs="黑体"/>
          <w:kern w:val="2"/>
          <w:sz w:val="21"/>
          <w:szCs w:val="21"/>
          <w:lang w:val="en-US" w:eastAsia="zh-CN" w:bidi="ar"/>
        </w:rPr>
        <w:t xml:space="preserve"> </w:t>
      </w:r>
      <w:r>
        <w:rPr>
          <w:rFonts w:hint="default" w:ascii="Times New Roman" w:hAnsi="宋体" w:eastAsia="宋体" w:cs="Times New Roman"/>
          <w:b/>
          <w:bCs w:val="0"/>
          <w:kern w:val="2"/>
          <w:sz w:val="21"/>
          <w:szCs w:val="21"/>
          <w:lang w:val="en-US" w:eastAsia="zh-CN" w:bidi="ar"/>
        </w:rPr>
        <w:t xml:space="preserve"> </w:t>
      </w:r>
      <w:r>
        <w:rPr>
          <w:rFonts w:hint="eastAsia" w:ascii="Times New Roman" w:hAnsi="宋体" w:eastAsia="宋体" w:cs="宋体"/>
          <w:b/>
          <w:bCs w:val="0"/>
          <w:kern w:val="2"/>
          <w:sz w:val="21"/>
          <w:szCs w:val="21"/>
          <w:lang w:val="en-US" w:eastAsia="zh-CN" w:bidi="ar"/>
        </w:rPr>
        <w:t>（二）具体服务质量及要求：</w:t>
      </w:r>
    </w:p>
    <w:p>
      <w:pPr>
        <w:keepNext w:val="0"/>
        <w:keepLines w:val="0"/>
        <w:widowControl w:val="0"/>
        <w:suppressLineNumbers w:val="0"/>
        <w:spacing w:before="0" w:beforeAutospacing="0" w:after="0" w:afterAutospacing="0" w:line="440" w:lineRule="exact"/>
        <w:ind w:left="0" w:right="0" w:firstLine="527" w:firstLineChars="250"/>
        <w:jc w:val="both"/>
        <w:rPr>
          <w:b/>
          <w:bCs w:val="0"/>
          <w:szCs w:val="21"/>
          <w:lang w:val="en-US"/>
        </w:rPr>
      </w:pPr>
      <w:r>
        <w:rPr>
          <w:rFonts w:hint="default" w:ascii="Times New Roman" w:hAnsi="宋体" w:eastAsia="宋体" w:cs="Times New Roman"/>
          <w:b/>
          <w:bCs w:val="0"/>
          <w:kern w:val="2"/>
          <w:sz w:val="21"/>
          <w:szCs w:val="21"/>
          <w:lang w:val="en-US" w:eastAsia="zh-CN" w:bidi="ar"/>
        </w:rPr>
        <w:t>1</w:t>
      </w:r>
      <w:r>
        <w:rPr>
          <w:rFonts w:hint="eastAsia" w:ascii="Times New Roman" w:hAnsi="宋体" w:eastAsia="宋体" w:cs="宋体"/>
          <w:b/>
          <w:bCs w:val="0"/>
          <w:kern w:val="2"/>
          <w:sz w:val="21"/>
          <w:szCs w:val="21"/>
          <w:lang w:val="en-US" w:eastAsia="zh-CN" w:bidi="ar"/>
        </w:rPr>
        <w:t>．具体职责</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）提供各类区域站运行监控，故障报修。</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）提供各类区域站各类故障的现场维修或故障件的更换。</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）提供各类区域站定期和不定期巡检。</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）提供各类区域站运行状况的现场核查和采集器的现场校准工作。</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）提供各类区域站传感器室内检定和现场核查校准工作。</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6</w:t>
      </w:r>
      <w:r>
        <w:rPr>
          <w:rFonts w:hint="eastAsia" w:ascii="Times New Roman" w:hAnsi="Times New Roman" w:eastAsia="宋体" w:cs="宋体"/>
          <w:kern w:val="2"/>
          <w:sz w:val="21"/>
          <w:szCs w:val="21"/>
          <w:lang w:val="en-US" w:eastAsia="zh-CN" w:bidi="ar"/>
        </w:rPr>
        <w:t>）提供区域站校准标准器的维护保养和送检标定工作。</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7</w:t>
      </w:r>
      <w:r>
        <w:rPr>
          <w:rFonts w:hint="eastAsia" w:ascii="Times New Roman" w:hAnsi="Times New Roman" w:eastAsia="宋体" w:cs="宋体"/>
          <w:kern w:val="2"/>
          <w:sz w:val="21"/>
          <w:szCs w:val="21"/>
          <w:lang w:val="en-US" w:eastAsia="zh-CN" w:bidi="ar"/>
        </w:rPr>
        <w:t>）负责各类区域站技术档案的建立。</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8</w:t>
      </w:r>
      <w:r>
        <w:rPr>
          <w:rFonts w:hint="eastAsia" w:ascii="Times New Roman" w:hAnsi="Times New Roman" w:eastAsia="宋体" w:cs="宋体"/>
          <w:kern w:val="2"/>
          <w:sz w:val="21"/>
          <w:szCs w:val="21"/>
          <w:lang w:val="en-US" w:eastAsia="zh-CN" w:bidi="ar"/>
        </w:rPr>
        <w:t>）成交供应商应确保各区域站每月在线监测项目的数据有效率在</w:t>
      </w:r>
      <w:r>
        <w:rPr>
          <w:rFonts w:hint="default" w:ascii="Times New Roman" w:hAnsi="Times New Roman" w:eastAsia="宋体" w:cs="Times New Roman"/>
          <w:kern w:val="2"/>
          <w:sz w:val="21"/>
          <w:szCs w:val="21"/>
          <w:lang w:val="en-US" w:eastAsia="zh-CN" w:bidi="ar"/>
        </w:rPr>
        <w:t>99%</w:t>
      </w:r>
      <w:r>
        <w:rPr>
          <w:rFonts w:hint="eastAsia" w:ascii="Times New Roman" w:hAnsi="Times New Roman" w:eastAsia="宋体" w:cs="宋体"/>
          <w:kern w:val="2"/>
          <w:sz w:val="21"/>
          <w:szCs w:val="21"/>
          <w:lang w:val="en-US" w:eastAsia="zh-CN" w:bidi="ar"/>
        </w:rPr>
        <w:t>以上，全年数据传输及时率在</w:t>
      </w:r>
      <w:r>
        <w:rPr>
          <w:rFonts w:hint="default" w:ascii="Times New Roman" w:hAnsi="Times New Roman" w:eastAsia="宋体" w:cs="Times New Roman"/>
          <w:kern w:val="2"/>
          <w:sz w:val="21"/>
          <w:szCs w:val="21"/>
          <w:lang w:val="en-US" w:eastAsia="zh-CN" w:bidi="ar"/>
        </w:rPr>
        <w:t>99%</w:t>
      </w:r>
      <w:r>
        <w:rPr>
          <w:rFonts w:hint="eastAsia" w:ascii="Times New Roman" w:hAnsi="Times New Roman" w:eastAsia="宋体" w:cs="宋体"/>
          <w:kern w:val="2"/>
          <w:sz w:val="21"/>
          <w:szCs w:val="21"/>
          <w:lang w:val="en-US" w:eastAsia="zh-CN" w:bidi="ar"/>
        </w:rPr>
        <w:t>以上。</w:t>
      </w:r>
    </w:p>
    <w:p>
      <w:pPr>
        <w:keepNext w:val="0"/>
        <w:keepLines w:val="0"/>
        <w:widowControl w:val="0"/>
        <w:suppressLineNumbers w:val="0"/>
        <w:spacing w:before="0" w:beforeAutospacing="0" w:after="0" w:afterAutospacing="0" w:line="440" w:lineRule="exact"/>
        <w:ind w:left="0" w:right="0" w:firstLine="420" w:firstLineChars="200"/>
        <w:jc w:val="both"/>
        <w:outlineLvl w:val="2"/>
        <w:rPr>
          <w:szCs w:val="21"/>
          <w:lang w:val="en-US"/>
        </w:rPr>
      </w:pPr>
      <w:r>
        <w:rPr>
          <w:rFonts w:hint="default" w:ascii="Times New Roman" w:hAnsi="Times New Roman" w:eastAsia="宋体" w:cs="Times New Roman"/>
          <w:kern w:val="2"/>
          <w:sz w:val="21"/>
          <w:szCs w:val="21"/>
          <w:lang w:val="en-US" w:eastAsia="zh-CN" w:bidi="ar"/>
        </w:rPr>
        <w:t>(9)</w:t>
      </w:r>
      <w:r>
        <w:rPr>
          <w:rFonts w:hint="eastAsia" w:ascii="Times New Roman" w:hAnsi="Times New Roman" w:eastAsia="宋体" w:cs="宋体"/>
          <w:kern w:val="2"/>
          <w:sz w:val="21"/>
          <w:szCs w:val="21"/>
          <w:lang w:val="en-US" w:eastAsia="zh-CN" w:bidi="ar"/>
        </w:rPr>
        <w:t>提供新建各类区域站和站点迁移的场地选定。</w:t>
      </w:r>
    </w:p>
    <w:p>
      <w:pPr>
        <w:keepNext w:val="0"/>
        <w:keepLines w:val="0"/>
        <w:widowControl w:val="0"/>
        <w:suppressLineNumbers w:val="0"/>
        <w:spacing w:before="0" w:beforeAutospacing="0" w:after="0" w:afterAutospacing="0" w:line="440" w:lineRule="exact"/>
        <w:ind w:left="0" w:right="0" w:firstLine="420" w:firstLineChars="200"/>
        <w:jc w:val="both"/>
        <w:outlineLvl w:val="2"/>
        <w:rPr>
          <w:b/>
          <w:bCs w:val="0"/>
          <w:szCs w:val="21"/>
          <w:lang w:val="en-US"/>
        </w:rPr>
      </w:pPr>
      <w:r>
        <w:rPr>
          <w:rFonts w:hint="default" w:ascii="Times New Roman" w:hAnsi="Times New Roman" w:eastAsia="宋体" w:cs="Times New Roman"/>
          <w:kern w:val="2"/>
          <w:sz w:val="21"/>
          <w:szCs w:val="21"/>
          <w:lang w:val="en-US" w:eastAsia="zh-CN" w:bidi="ar"/>
        </w:rPr>
        <w:t>(10)</w:t>
      </w:r>
      <w:r>
        <w:rPr>
          <w:rFonts w:hint="eastAsia" w:ascii="Times New Roman" w:hAnsi="Times New Roman" w:eastAsia="宋体" w:cs="宋体"/>
          <w:kern w:val="2"/>
          <w:sz w:val="21"/>
          <w:szCs w:val="21"/>
          <w:lang w:val="en-US" w:eastAsia="zh-CN" w:bidi="ar"/>
        </w:rPr>
        <w:t>维保期间如有新增区域站，其维保内容等同于现有区域站（新增区域站场地建设和设备安装费用由业务主方负责，新的区域站建设完成之后的维保费用包括在此次采购服务中，包括：易耗品与零配件采购费用、运营维护人员工资、差旅费（含车辆费用、燃油费）、仪器设备故障时的分析及返修费用；仪器调试与标准器检定费、日常维护费等）。</w:t>
      </w:r>
    </w:p>
    <w:p>
      <w:pPr>
        <w:keepNext w:val="0"/>
        <w:keepLines w:val="0"/>
        <w:widowControl w:val="0"/>
        <w:suppressLineNumbers w:val="0"/>
        <w:spacing w:before="0" w:beforeAutospacing="0" w:after="0" w:afterAutospacing="0" w:line="440" w:lineRule="exact"/>
        <w:ind w:left="0" w:right="0" w:firstLine="527" w:firstLineChars="250"/>
        <w:jc w:val="both"/>
        <w:rPr>
          <w:b/>
          <w:bCs w:val="0"/>
          <w:szCs w:val="21"/>
          <w:lang w:val="en-US"/>
        </w:rPr>
      </w:pPr>
      <w:r>
        <w:rPr>
          <w:rFonts w:hint="default" w:ascii="Times New Roman" w:hAnsi="宋体" w:eastAsia="宋体" w:cs="Times New Roman"/>
          <w:b/>
          <w:bCs w:val="0"/>
          <w:kern w:val="2"/>
          <w:sz w:val="21"/>
          <w:szCs w:val="21"/>
          <w:lang w:val="en-US" w:eastAsia="zh-CN" w:bidi="ar"/>
        </w:rPr>
        <w:t>2</w:t>
      </w:r>
      <w:r>
        <w:rPr>
          <w:rFonts w:hint="eastAsia" w:ascii="Times New Roman" w:hAnsi="宋体" w:eastAsia="宋体" w:cs="宋体"/>
          <w:b/>
          <w:bCs w:val="0"/>
          <w:kern w:val="2"/>
          <w:sz w:val="21"/>
          <w:szCs w:val="21"/>
          <w:lang w:val="en-US" w:eastAsia="zh-CN" w:bidi="ar"/>
        </w:rPr>
        <w:t>．维保要求</w:t>
      </w:r>
    </w:p>
    <w:p>
      <w:pPr>
        <w:pStyle w:val="6"/>
        <w:widowControl/>
        <w:spacing w:line="440" w:lineRule="exact"/>
        <w:ind w:left="0" w:firstLine="632" w:firstLineChars="300"/>
        <w:rPr>
          <w:b/>
          <w:bCs w:val="0"/>
          <w:szCs w:val="21"/>
          <w:lang w:val="en-US"/>
        </w:rPr>
      </w:pPr>
      <w:r>
        <w:rPr>
          <w:b/>
          <w:bCs w:val="0"/>
          <w:szCs w:val="21"/>
          <w:lang w:val="en-US"/>
        </w:rPr>
        <w:t>2.1</w:t>
      </w:r>
      <w:r>
        <w:rPr>
          <w:rFonts w:hint="eastAsia" w:ascii="Times New Roman" w:hAnsi="宋体" w:eastAsia="宋体" w:cs="宋体"/>
          <w:b/>
          <w:bCs w:val="0"/>
          <w:szCs w:val="21"/>
          <w:lang w:eastAsia="zh-CN"/>
        </w:rPr>
        <w:t>运行监控</w:t>
      </w:r>
    </w:p>
    <w:p>
      <w:pPr>
        <w:pStyle w:val="6"/>
        <w:widowControl/>
        <w:spacing w:line="440" w:lineRule="exact"/>
        <w:ind w:left="0" w:firstLine="420" w:firstLineChars="200"/>
        <w:rPr>
          <w:szCs w:val="21"/>
          <w:lang w:val="en-US"/>
        </w:rPr>
      </w:pPr>
      <w:r>
        <w:rPr>
          <w:rFonts w:hint="eastAsia" w:ascii="Times New Roman" w:hAnsi="Times New Roman" w:eastAsia="宋体" w:cs="宋体"/>
          <w:szCs w:val="21"/>
          <w:lang w:eastAsia="zh-CN"/>
        </w:rPr>
        <w:t>（</w:t>
      </w:r>
      <w:r>
        <w:rPr>
          <w:szCs w:val="21"/>
          <w:lang w:val="en-US"/>
        </w:rPr>
        <w:t>1</w:t>
      </w:r>
      <w:r>
        <w:rPr>
          <w:rFonts w:hint="eastAsia" w:ascii="Times New Roman" w:hAnsi="Times New Roman" w:eastAsia="宋体" w:cs="宋体"/>
          <w:szCs w:val="21"/>
          <w:lang w:eastAsia="zh-CN"/>
        </w:rPr>
        <w:t>）要求</w:t>
      </w:r>
      <w:r>
        <w:rPr>
          <w:rFonts w:hint="eastAsia" w:ascii="Times New Roman" w:hAnsi="宋体" w:eastAsia="宋体" w:cs="宋体"/>
          <w:szCs w:val="21"/>
          <w:lang w:eastAsia="zh-CN"/>
        </w:rPr>
        <w:t>安排值班人员每天</w:t>
      </w:r>
      <w:r>
        <w:rPr>
          <w:rFonts w:hAnsi="宋体"/>
          <w:szCs w:val="21"/>
          <w:lang w:val="en-US"/>
        </w:rPr>
        <w:t>08</w:t>
      </w:r>
      <w:r>
        <w:rPr>
          <w:rFonts w:hint="eastAsia" w:ascii="Times New Roman" w:hAnsi="宋体" w:eastAsia="宋体" w:cs="宋体"/>
          <w:szCs w:val="21"/>
          <w:lang w:eastAsia="zh-CN"/>
        </w:rPr>
        <w:t>时、</w:t>
      </w:r>
      <w:r>
        <w:rPr>
          <w:rFonts w:hAnsi="宋体"/>
          <w:szCs w:val="21"/>
          <w:lang w:val="en-US"/>
        </w:rPr>
        <w:t>11</w:t>
      </w:r>
      <w:r>
        <w:rPr>
          <w:rFonts w:hint="eastAsia" w:ascii="Times New Roman" w:hAnsi="宋体" w:eastAsia="宋体" w:cs="宋体"/>
          <w:szCs w:val="21"/>
          <w:lang w:eastAsia="zh-CN"/>
        </w:rPr>
        <w:t>时、</w:t>
      </w:r>
      <w:r>
        <w:rPr>
          <w:rFonts w:hAnsi="宋体"/>
          <w:szCs w:val="21"/>
          <w:lang w:val="en-US"/>
        </w:rPr>
        <w:t>14</w:t>
      </w:r>
      <w:r>
        <w:rPr>
          <w:rFonts w:hint="eastAsia" w:ascii="Times New Roman" w:hAnsi="宋体" w:eastAsia="宋体" w:cs="宋体"/>
          <w:szCs w:val="21"/>
          <w:lang w:eastAsia="zh-CN"/>
        </w:rPr>
        <w:t>时、</w:t>
      </w:r>
      <w:r>
        <w:rPr>
          <w:rFonts w:hAnsi="宋体"/>
          <w:szCs w:val="21"/>
          <w:lang w:val="en-US"/>
        </w:rPr>
        <w:t>17</w:t>
      </w:r>
      <w:r>
        <w:rPr>
          <w:rFonts w:hint="eastAsia" w:ascii="Times New Roman" w:hAnsi="宋体" w:eastAsia="宋体" w:cs="宋体"/>
          <w:szCs w:val="21"/>
          <w:lang w:eastAsia="zh-CN"/>
        </w:rPr>
        <w:t>时、</w:t>
      </w:r>
      <w:r>
        <w:rPr>
          <w:rFonts w:hAnsi="宋体"/>
          <w:szCs w:val="21"/>
          <w:lang w:val="en-US"/>
        </w:rPr>
        <w:t>21</w:t>
      </w:r>
      <w:r>
        <w:rPr>
          <w:rFonts w:hint="eastAsia" w:ascii="Times New Roman" w:hAnsi="宋体" w:eastAsia="宋体" w:cs="宋体"/>
          <w:szCs w:val="21"/>
          <w:lang w:eastAsia="zh-CN"/>
        </w:rPr>
        <w:t>时对全市</w:t>
      </w:r>
      <w:r>
        <w:rPr>
          <w:rFonts w:hAnsi="宋体"/>
          <w:szCs w:val="21"/>
          <w:lang w:val="en-US"/>
        </w:rPr>
        <w:t>220</w:t>
      </w:r>
      <w:r>
        <w:rPr>
          <w:rFonts w:hint="eastAsia" w:ascii="Times New Roman" w:hAnsi="宋体" w:eastAsia="宋体" w:cs="宋体"/>
          <w:szCs w:val="21"/>
          <w:lang w:eastAsia="zh-CN"/>
        </w:rPr>
        <w:t>个区域站网实时运行监控，包括运行状态和疑误数据反馈监控，填写监控报告（值班日志），当监控到有故障或有疑误数据时立即报告市气象局和维修单位。</w:t>
      </w:r>
    </w:p>
    <w:p>
      <w:pPr>
        <w:keepNext w:val="0"/>
        <w:keepLines w:val="0"/>
        <w:widowControl w:val="0"/>
        <w:suppressLineNumbers w:val="0"/>
        <w:spacing w:before="0" w:beforeAutospacing="0" w:after="0" w:afterAutospacing="0" w:line="44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）辖区内</w:t>
      </w:r>
      <w:r>
        <w:rPr>
          <w:rFonts w:hint="eastAsia" w:ascii="Times New Roman" w:hAnsi="宋体" w:eastAsia="宋体" w:cs="宋体"/>
          <w:kern w:val="2"/>
          <w:sz w:val="21"/>
          <w:szCs w:val="21"/>
          <w:lang w:val="en-US" w:eastAsia="zh-CN" w:bidi="ar"/>
        </w:rPr>
        <w:t>区域站故障时，每天</w:t>
      </w:r>
      <w:r>
        <w:rPr>
          <w:rFonts w:hint="default" w:ascii="Times New Roman" w:hAnsi="Times New Roman" w:eastAsia="宋体" w:cs="Times New Roman"/>
          <w:kern w:val="2"/>
          <w:sz w:val="21"/>
          <w:szCs w:val="21"/>
          <w:lang w:val="en-US" w:eastAsia="zh-CN" w:bidi="ar"/>
        </w:rPr>
        <w:t>11:00</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17</w:t>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00</w:t>
      </w:r>
      <w:r>
        <w:rPr>
          <w:rFonts w:hint="eastAsia" w:ascii="Times New Roman" w:hAnsi="宋体" w:eastAsia="宋体" w:cs="宋体"/>
          <w:kern w:val="2"/>
          <w:sz w:val="21"/>
          <w:szCs w:val="21"/>
          <w:lang w:val="en-US" w:eastAsia="zh-CN" w:bidi="ar"/>
        </w:rPr>
        <w:t>向市气象局上报维修报告。内容应包括故障站点、原因初步判断、维修保障进展情况等内容。</w:t>
      </w:r>
    </w:p>
    <w:p>
      <w:pPr>
        <w:keepNext w:val="0"/>
        <w:keepLines w:val="0"/>
        <w:widowControl w:val="0"/>
        <w:suppressLineNumbers w:val="0"/>
        <w:spacing w:before="0" w:beforeAutospacing="0" w:after="0" w:afterAutospacing="0" w:line="440" w:lineRule="exact"/>
        <w:ind w:left="0" w:right="0" w:firstLine="420" w:firstLineChars="200"/>
        <w:jc w:val="both"/>
        <w:rPr>
          <w:rFonts w:hint="eastAsia" w:ascii="Times New Roman" w:hAnsi="宋体"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w:t>
      </w:r>
      <w:r>
        <w:rPr>
          <w:rFonts w:hint="eastAsia" w:ascii="Times New Roman" w:hAnsi="宋体" w:eastAsia="宋体" w:cs="宋体"/>
          <w:kern w:val="2"/>
          <w:sz w:val="21"/>
          <w:szCs w:val="21"/>
          <w:lang w:val="en-US" w:eastAsia="zh-CN" w:bidi="ar"/>
        </w:rPr>
        <w:t>值班人员通过监控平台发现故障后，要立即按照区域站维修保障业务流程启动维修程序并填写</w:t>
      </w:r>
      <w:r>
        <w:rPr>
          <w:rFonts w:hint="eastAsia" w:ascii="Times New Roman" w:hAnsi="宋体" w:eastAsia="宋体" w:cs="Times New Roman"/>
          <w:kern w:val="2"/>
          <w:sz w:val="21"/>
          <w:szCs w:val="21"/>
          <w:lang w:val="en-US" w:eastAsia="zh-CN" w:bidi="ar"/>
        </w:rPr>
        <w:t>天元</w:t>
      </w:r>
      <w:r>
        <w:rPr>
          <w:rFonts w:hint="eastAsia" w:ascii="Times New Roman" w:hAnsi="宋体" w:eastAsia="宋体" w:cs="宋体"/>
          <w:kern w:val="2"/>
          <w:sz w:val="21"/>
          <w:szCs w:val="21"/>
          <w:lang w:val="en-US" w:eastAsia="zh-CN" w:bidi="ar"/>
        </w:rPr>
        <w:t>系统故障报告单，维修结束后报告维修结果。</w:t>
      </w:r>
    </w:p>
    <w:p>
      <w:pPr>
        <w:keepNext w:val="0"/>
        <w:keepLines w:val="0"/>
        <w:widowControl w:val="0"/>
        <w:suppressLineNumbers w:val="0"/>
        <w:spacing w:before="0" w:beforeAutospacing="0" w:after="0" w:afterAutospacing="0" w:line="440" w:lineRule="exact"/>
        <w:ind w:left="0" w:right="0" w:firstLine="420" w:firstLineChars="200"/>
        <w:jc w:val="both"/>
        <w:rPr>
          <w:rFonts w:hint="eastAsia" w:ascii="Times New Roman" w:hAnsi="宋体" w:eastAsia="宋体" w:cs="宋体"/>
          <w:kern w:val="2"/>
          <w:sz w:val="21"/>
          <w:szCs w:val="21"/>
          <w:lang w:val="en-US" w:eastAsia="zh-CN" w:bidi="ar"/>
        </w:rPr>
      </w:pPr>
      <w:r>
        <w:rPr>
          <w:rFonts w:hint="eastAsia" w:ascii="Times New Roman" w:hAnsi="宋体" w:eastAsia="宋体" w:cs="宋体"/>
          <w:kern w:val="2"/>
          <w:sz w:val="21"/>
          <w:szCs w:val="21"/>
          <w:lang w:val="en-US" w:eastAsia="zh-CN" w:bidi="ar"/>
        </w:rPr>
        <w:t>（4）值班人员接收区域站告警短信后应登记在案，并于次月汇总上报。</w:t>
      </w:r>
    </w:p>
    <w:p>
      <w:pPr>
        <w:keepNext w:val="0"/>
        <w:keepLines w:val="0"/>
        <w:widowControl w:val="0"/>
        <w:suppressLineNumbers w:val="0"/>
        <w:spacing w:before="0" w:beforeAutospacing="0" w:after="0" w:afterAutospacing="0" w:line="440" w:lineRule="exact"/>
        <w:ind w:left="0" w:right="0" w:firstLine="420" w:firstLineChars="200"/>
        <w:jc w:val="both"/>
        <w:rPr>
          <w:szCs w:val="21"/>
          <w:lang w:val="en-US"/>
        </w:rPr>
      </w:pPr>
      <w:r>
        <w:rPr>
          <w:rFonts w:hint="eastAsia" w:ascii="Times New Roman" w:hAnsi="宋体" w:eastAsia="宋体" w:cs="宋体"/>
          <w:kern w:val="2"/>
          <w:sz w:val="21"/>
          <w:szCs w:val="21"/>
          <w:lang w:val="en-US" w:eastAsia="zh-CN" w:bidi="ar"/>
        </w:rPr>
        <w:t>（</w:t>
      </w:r>
      <w:r>
        <w:rPr>
          <w:rFonts w:hint="eastAsia" w:ascii="Times New Roman" w:hAnsi="宋体" w:eastAsia="宋体" w:cs="Times New Roman"/>
          <w:kern w:val="2"/>
          <w:sz w:val="21"/>
          <w:szCs w:val="21"/>
          <w:lang w:val="en-US" w:eastAsia="zh-CN" w:bidi="ar"/>
        </w:rPr>
        <w:t>5</w:t>
      </w:r>
      <w:r>
        <w:rPr>
          <w:rFonts w:hint="eastAsia" w:ascii="Times New Roman" w:hAnsi="宋体" w:eastAsia="宋体" w:cs="宋体"/>
          <w:kern w:val="2"/>
          <w:sz w:val="21"/>
          <w:szCs w:val="21"/>
          <w:lang w:val="en-US" w:eastAsia="zh-CN" w:bidi="ar"/>
        </w:rPr>
        <w:t>）维保期间，根据区气象局的要求，市气象局可以适当的调整运行监控要求。</w:t>
      </w:r>
    </w:p>
    <w:p>
      <w:pPr>
        <w:keepNext w:val="0"/>
        <w:keepLines w:val="0"/>
        <w:widowControl w:val="0"/>
        <w:suppressLineNumbers w:val="0"/>
        <w:spacing w:before="0" w:beforeAutospacing="0" w:after="0" w:afterAutospacing="0" w:line="440" w:lineRule="exact"/>
        <w:ind w:left="0" w:right="0" w:firstLine="422" w:firstLineChars="200"/>
        <w:jc w:val="left"/>
        <w:rPr>
          <w:b/>
          <w:bCs w:val="0"/>
          <w:szCs w:val="21"/>
          <w:lang w:val="en-US"/>
        </w:rPr>
      </w:pPr>
      <w:r>
        <w:rPr>
          <w:rFonts w:hint="default" w:ascii="Times New Roman" w:hAnsi="Times New Roman" w:eastAsia="宋体" w:cs="Times New Roman"/>
          <w:b/>
          <w:bCs w:val="0"/>
          <w:kern w:val="2"/>
          <w:sz w:val="21"/>
          <w:szCs w:val="21"/>
          <w:lang w:val="en-US" w:eastAsia="zh-CN" w:bidi="ar"/>
        </w:rPr>
        <w:t>2.2</w:t>
      </w:r>
      <w:r>
        <w:rPr>
          <w:rFonts w:hint="eastAsia" w:ascii="Times New Roman" w:hAnsi="宋体" w:eastAsia="宋体" w:cs="宋体"/>
          <w:b/>
          <w:bCs w:val="0"/>
          <w:kern w:val="2"/>
          <w:sz w:val="21"/>
          <w:szCs w:val="21"/>
          <w:lang w:val="en-US" w:eastAsia="zh-CN" w:bidi="ar"/>
        </w:rPr>
        <w:t>维护要求</w:t>
      </w:r>
    </w:p>
    <w:p>
      <w:pPr>
        <w:keepNext w:val="0"/>
        <w:keepLines w:val="0"/>
        <w:widowControl w:val="0"/>
        <w:suppressLineNumbers w:val="0"/>
        <w:spacing w:before="0" w:beforeAutospacing="0" w:after="0" w:afterAutospacing="0" w:line="440" w:lineRule="exact"/>
        <w:ind w:left="0" w:right="0" w:firstLine="420" w:firstLineChars="200"/>
        <w:jc w:val="both"/>
        <w:rPr>
          <w:szCs w:val="21"/>
          <w:lang w:val="en-US"/>
        </w:rPr>
      </w:pPr>
      <w:r>
        <w:rPr>
          <w:rFonts w:hint="default" w:ascii="Times New Roman" w:hAnsi="Times New Roman" w:eastAsia="宋体" w:cs="Times New Roman"/>
          <w:kern w:val="2"/>
          <w:sz w:val="21"/>
          <w:szCs w:val="21"/>
          <w:lang w:val="en-US" w:eastAsia="zh-CN" w:bidi="ar"/>
        </w:rPr>
        <w:t xml:space="preserve">2.2.1 </w:t>
      </w:r>
      <w:r>
        <w:rPr>
          <w:rFonts w:hint="eastAsia" w:ascii="Times New Roman" w:hAnsi="宋体" w:eastAsia="宋体" w:cs="宋体"/>
          <w:kern w:val="2"/>
          <w:sz w:val="21"/>
          <w:szCs w:val="21"/>
          <w:lang w:val="en-US" w:eastAsia="zh-CN" w:bidi="ar"/>
        </w:rPr>
        <w:t>对区域站的维护通过定期巡检和不定期巡检相结合方式组织实施。定期巡检每月进行</w:t>
      </w:r>
      <w:r>
        <w:rPr>
          <w:rFonts w:hint="default" w:ascii="Times New Roman" w:hAnsi="Times New Roman" w:eastAsia="宋体" w:cs="Times New Roman"/>
          <w:kern w:val="2"/>
          <w:sz w:val="21"/>
          <w:szCs w:val="21"/>
          <w:lang w:val="en-US" w:eastAsia="zh-CN" w:bidi="ar"/>
        </w:rPr>
        <w:t>1</w:t>
      </w:r>
      <w:r>
        <w:rPr>
          <w:rFonts w:hint="eastAsia" w:ascii="Times New Roman" w:hAnsi="宋体" w:eastAsia="宋体" w:cs="宋体"/>
          <w:kern w:val="2"/>
          <w:sz w:val="21"/>
          <w:szCs w:val="21"/>
          <w:lang w:val="en-US" w:eastAsia="zh-CN" w:bidi="ar"/>
        </w:rPr>
        <w:t>次，不定期巡检应于大风、暴雨等恶劣天气过后增加1次，维护内容包括：</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宋体" w:eastAsia="宋体" w:cs="宋体"/>
          <w:kern w:val="2"/>
          <w:sz w:val="21"/>
          <w:szCs w:val="21"/>
          <w:vertAlign w:val="baseline"/>
          <w:lang w:val="en-US" w:eastAsia="zh-CN" w:bidi="ar"/>
        </w:rPr>
        <w:t>（</w:t>
      </w:r>
      <w:r>
        <w:rPr>
          <w:rFonts w:hint="default" w:ascii="Times New Roman" w:hAnsi="宋体" w:eastAsia="宋体" w:cs="Times New Roman"/>
          <w:kern w:val="2"/>
          <w:sz w:val="21"/>
          <w:szCs w:val="21"/>
          <w:vertAlign w:val="baseline"/>
          <w:lang w:val="en-US" w:eastAsia="zh-CN" w:bidi="ar"/>
        </w:rPr>
        <w:t>1</w:t>
      </w:r>
      <w:r>
        <w:rPr>
          <w:rFonts w:hint="eastAsia" w:ascii="Times New Roman" w:hAnsi="宋体" w:eastAsia="宋体" w:cs="宋体"/>
          <w:kern w:val="2"/>
          <w:sz w:val="21"/>
          <w:szCs w:val="21"/>
          <w:vertAlign w:val="baseline"/>
          <w:lang w:val="en-US" w:eastAsia="zh-CN" w:bidi="ar"/>
        </w:rPr>
        <w:t>）观测环境勘察：根据《区域气象观测站建设指导意见（修订）》对观测环境的要求查看观测场周围环境有无变化、是否有产生影响观测质量的现象；观测场内自然环境有无变化、围栏有无损毁。</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2</w:t>
      </w: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 xml:space="preserve"> </w:t>
      </w:r>
      <w:r>
        <w:rPr>
          <w:rFonts w:hint="eastAsia" w:ascii="Times New Roman" w:hAnsi="宋体" w:eastAsia="宋体" w:cs="宋体"/>
          <w:kern w:val="2"/>
          <w:sz w:val="21"/>
          <w:szCs w:val="21"/>
          <w:vertAlign w:val="baseline"/>
          <w:lang w:val="en-US" w:eastAsia="zh-CN" w:bidi="ar"/>
        </w:rPr>
        <w:t>外观检查：查看各类传感器是否正常、固定是否牢固；检查风杆及拉线、风向风速传感器横臂、雨量传感器底座、防辐射罩（或百叶箱）、设备箱（即电源箱、采集单元等）及固定装置是否牢固、有无锈蚀和损毁；检查电源线、信号线、接插件等是否连接牢固，以及穿线管有无损毁。</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宋体" w:eastAsia="宋体" w:cs="宋体"/>
          <w:kern w:val="2"/>
          <w:sz w:val="21"/>
          <w:szCs w:val="21"/>
          <w:vertAlign w:val="baseline"/>
          <w:lang w:val="en-US" w:eastAsia="zh-CN" w:bidi="ar"/>
        </w:rPr>
        <w:t>（</w:t>
      </w:r>
      <w:r>
        <w:rPr>
          <w:rFonts w:hint="default" w:ascii="Times New Roman" w:hAnsi="宋体" w:eastAsia="宋体" w:cs="Times New Roman"/>
          <w:kern w:val="2"/>
          <w:sz w:val="21"/>
          <w:szCs w:val="21"/>
          <w:vertAlign w:val="baseline"/>
          <w:lang w:val="en-US" w:eastAsia="zh-CN" w:bidi="ar"/>
        </w:rPr>
        <w:t>3</w:t>
      </w:r>
      <w:r>
        <w:rPr>
          <w:rFonts w:hint="eastAsia" w:ascii="Times New Roman" w:hAnsi="宋体" w:eastAsia="宋体" w:cs="宋体"/>
          <w:kern w:val="2"/>
          <w:sz w:val="21"/>
          <w:szCs w:val="21"/>
          <w:vertAlign w:val="baseline"/>
          <w:lang w:val="en-US" w:eastAsia="zh-CN" w:bidi="ar"/>
        </w:rPr>
        <w:t>）运行情况检查。利用现场移动校准系统或便携装备采集数据并比对检查区域站传感器性能，检查通讯费用余额、校对通讯时钟；检查太阳能电池板、蓄电池供电性能是否下降。</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4</w:t>
      </w: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 xml:space="preserve"> </w:t>
      </w:r>
      <w:r>
        <w:rPr>
          <w:rFonts w:hint="eastAsia" w:ascii="Times New Roman" w:hAnsi="宋体" w:eastAsia="宋体" w:cs="宋体"/>
          <w:kern w:val="2"/>
          <w:sz w:val="21"/>
          <w:szCs w:val="21"/>
          <w:vertAlign w:val="baseline"/>
          <w:lang w:val="en-US" w:eastAsia="zh-CN" w:bidi="ar"/>
        </w:rPr>
        <w:t>环境清理：对观测场内的杂草和观测场外的超高树木要及时进行清除和砍伐，确保观测环境符合探测环境保护要求。</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宋体" w:eastAsia="宋体" w:cs="宋体"/>
          <w:kern w:val="2"/>
          <w:sz w:val="21"/>
          <w:szCs w:val="21"/>
          <w:vertAlign w:val="baseline"/>
          <w:lang w:val="en-US" w:eastAsia="zh-CN" w:bidi="ar"/>
        </w:rPr>
        <w:t>（</w:t>
      </w:r>
      <w:r>
        <w:rPr>
          <w:rFonts w:hint="default" w:ascii="Times New Roman" w:hAnsi="宋体" w:eastAsia="宋体" w:cs="Times New Roman"/>
          <w:kern w:val="2"/>
          <w:sz w:val="21"/>
          <w:szCs w:val="21"/>
          <w:vertAlign w:val="baseline"/>
          <w:lang w:val="en-US" w:eastAsia="zh-CN" w:bidi="ar"/>
        </w:rPr>
        <w:t>5</w:t>
      </w:r>
      <w:r>
        <w:rPr>
          <w:rFonts w:hint="eastAsia" w:ascii="Times New Roman" w:hAnsi="宋体" w:eastAsia="宋体" w:cs="宋体"/>
          <w:kern w:val="2"/>
          <w:sz w:val="21"/>
          <w:szCs w:val="21"/>
          <w:vertAlign w:val="baseline"/>
          <w:lang w:val="en-US" w:eastAsia="zh-CN" w:bidi="ar"/>
        </w:rPr>
        <w:t>）设备清洁：对传感器、采集器、太阳能电池板、蓄电池、防辐射罩（或百叶箱）进行清洁，并清洗雨量传感器。清洁和清洗要避开正点时次进行，并避免由此导致的不实数据存储和上传。</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default" w:ascii="Times New Roman" w:hAnsi="Times New Roman" w:eastAsia="宋体" w:cs="Times New Roman"/>
          <w:kern w:val="2"/>
          <w:sz w:val="21"/>
          <w:szCs w:val="21"/>
          <w:vertAlign w:val="baseline"/>
          <w:lang w:val="en-US" w:eastAsia="zh-CN" w:bidi="ar"/>
        </w:rPr>
        <w:t>2.2.2</w:t>
      </w:r>
      <w:r>
        <w:rPr>
          <w:rFonts w:hint="eastAsia" w:ascii="Times New Roman" w:hAnsi="宋体" w:eastAsia="宋体" w:cs="宋体"/>
          <w:kern w:val="2"/>
          <w:sz w:val="21"/>
          <w:szCs w:val="21"/>
          <w:vertAlign w:val="baseline"/>
          <w:lang w:val="en-US" w:eastAsia="zh-CN" w:bidi="ar"/>
        </w:rPr>
        <w:t>每年春季要请相关部门检测防雷设施接地电阻，并提交合格检测报告。</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default" w:ascii="Times New Roman" w:hAnsi="Times New Roman" w:eastAsia="宋体" w:cs="Times New Roman"/>
          <w:kern w:val="2"/>
          <w:sz w:val="21"/>
          <w:szCs w:val="21"/>
          <w:vertAlign w:val="baseline"/>
          <w:lang w:val="en-US" w:eastAsia="zh-CN" w:bidi="ar"/>
        </w:rPr>
        <w:t>2.2.3</w:t>
      </w:r>
      <w:r>
        <w:rPr>
          <w:rFonts w:hint="eastAsia" w:ascii="Times New Roman" w:hAnsi="宋体" w:eastAsia="宋体" w:cs="宋体"/>
          <w:kern w:val="2"/>
          <w:sz w:val="21"/>
          <w:szCs w:val="21"/>
          <w:vertAlign w:val="baseline"/>
          <w:lang w:val="en-US" w:eastAsia="zh-CN" w:bidi="ar"/>
        </w:rPr>
        <w:t>区域站巡检维护完成后填写《区域气象观测站巡检维护记录表》和《区域气象观测巡检维护汇总表》。</w:t>
      </w:r>
    </w:p>
    <w:p>
      <w:pPr>
        <w:pStyle w:val="6"/>
        <w:widowControl/>
        <w:spacing w:line="440" w:lineRule="exact"/>
        <w:ind w:left="0" w:firstLine="422" w:firstLineChars="200"/>
        <w:rPr>
          <w:b/>
          <w:bCs w:val="0"/>
          <w:szCs w:val="21"/>
          <w:lang w:val="en-US"/>
        </w:rPr>
      </w:pPr>
      <w:r>
        <w:rPr>
          <w:b/>
          <w:bCs w:val="0"/>
          <w:szCs w:val="21"/>
          <w:lang w:val="en-US"/>
        </w:rPr>
        <w:t>2.3</w:t>
      </w:r>
      <w:r>
        <w:rPr>
          <w:rFonts w:hint="eastAsia" w:ascii="Times New Roman" w:hAnsi="宋体" w:eastAsia="宋体" w:cs="宋体"/>
          <w:b/>
          <w:bCs w:val="0"/>
          <w:szCs w:val="21"/>
          <w:lang w:eastAsia="zh-CN"/>
        </w:rPr>
        <w:t>维修要求</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1</w:t>
      </w:r>
      <w:r>
        <w:rPr>
          <w:rFonts w:hint="eastAsia" w:ascii="Times New Roman" w:hAnsi="Times New Roman" w:eastAsia="宋体" w:cs="宋体"/>
          <w:kern w:val="2"/>
          <w:sz w:val="21"/>
          <w:szCs w:val="21"/>
          <w:vertAlign w:val="baseline"/>
          <w:lang w:val="en-US" w:eastAsia="zh-CN" w:bidi="ar"/>
        </w:rPr>
        <w:t>）</w:t>
      </w:r>
      <w:r>
        <w:rPr>
          <w:rFonts w:hint="eastAsia" w:ascii="Times New Roman" w:hAnsi="宋体" w:eastAsia="宋体" w:cs="宋体"/>
          <w:kern w:val="2"/>
          <w:sz w:val="21"/>
          <w:szCs w:val="21"/>
          <w:vertAlign w:val="baseline"/>
          <w:lang w:val="en-US" w:eastAsia="zh-CN" w:bidi="ar"/>
        </w:rPr>
        <w:t>区域站维修保障业务需设立维修热线电话，并保持畅通。</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宋体" w:eastAsia="宋体" w:cs="宋体"/>
          <w:kern w:val="2"/>
          <w:sz w:val="21"/>
          <w:szCs w:val="21"/>
          <w:vertAlign w:val="baseline"/>
          <w:lang w:val="en-US" w:eastAsia="zh-CN" w:bidi="ar"/>
        </w:rPr>
        <w:t>（</w:t>
      </w:r>
      <w:r>
        <w:rPr>
          <w:rFonts w:hint="default" w:ascii="Times New Roman" w:hAnsi="宋体" w:eastAsia="宋体" w:cs="Times New Roman"/>
          <w:kern w:val="2"/>
          <w:sz w:val="21"/>
          <w:szCs w:val="21"/>
          <w:vertAlign w:val="baseline"/>
          <w:lang w:val="en-US" w:eastAsia="zh-CN" w:bidi="ar"/>
        </w:rPr>
        <w:t>2</w:t>
      </w:r>
      <w:r>
        <w:rPr>
          <w:rFonts w:hint="eastAsia" w:ascii="Times New Roman" w:hAnsi="宋体" w:eastAsia="宋体" w:cs="宋体"/>
          <w:kern w:val="2"/>
          <w:sz w:val="21"/>
          <w:szCs w:val="21"/>
          <w:vertAlign w:val="baseline"/>
          <w:lang w:val="en-US" w:eastAsia="zh-CN" w:bidi="ar"/>
        </w:rPr>
        <w:t>）区域站故障排除时间不得超过</w:t>
      </w:r>
      <w:r>
        <w:rPr>
          <w:rFonts w:hint="default" w:ascii="Times New Roman" w:hAnsi="Times New Roman" w:eastAsia="宋体" w:cs="Times New Roman"/>
          <w:kern w:val="2"/>
          <w:sz w:val="21"/>
          <w:szCs w:val="21"/>
          <w:vertAlign w:val="baseline"/>
          <w:lang w:val="en-US" w:eastAsia="zh-CN" w:bidi="ar"/>
        </w:rPr>
        <w:t>24</w:t>
      </w:r>
      <w:r>
        <w:rPr>
          <w:rFonts w:hint="eastAsia" w:ascii="Times New Roman" w:hAnsi="宋体" w:eastAsia="宋体" w:cs="宋体"/>
          <w:kern w:val="2"/>
          <w:sz w:val="21"/>
          <w:szCs w:val="21"/>
          <w:vertAlign w:val="baseline"/>
          <w:lang w:val="en-US" w:eastAsia="zh-CN" w:bidi="ar"/>
        </w:rPr>
        <w:t>小时，确属交通不便的区域站故障排除时间不得超过</w:t>
      </w:r>
      <w:r>
        <w:rPr>
          <w:rFonts w:hint="default" w:ascii="Times New Roman" w:hAnsi="Times New Roman" w:eastAsia="宋体" w:cs="Times New Roman"/>
          <w:kern w:val="2"/>
          <w:sz w:val="21"/>
          <w:szCs w:val="21"/>
          <w:vertAlign w:val="baseline"/>
          <w:lang w:val="en-US" w:eastAsia="zh-CN" w:bidi="ar"/>
        </w:rPr>
        <w:t>48</w:t>
      </w:r>
      <w:r>
        <w:rPr>
          <w:rFonts w:hint="eastAsia" w:ascii="Times New Roman" w:hAnsi="宋体" w:eastAsia="宋体" w:cs="宋体"/>
          <w:kern w:val="2"/>
          <w:sz w:val="21"/>
          <w:szCs w:val="21"/>
          <w:vertAlign w:val="baseline"/>
          <w:lang w:val="en-US" w:eastAsia="zh-CN" w:bidi="ar"/>
        </w:rPr>
        <w:t>小时。</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3</w:t>
      </w:r>
      <w:r>
        <w:rPr>
          <w:rFonts w:hint="eastAsia" w:ascii="Times New Roman" w:hAnsi="Times New Roman" w:eastAsia="宋体" w:cs="宋体"/>
          <w:kern w:val="2"/>
          <w:sz w:val="21"/>
          <w:szCs w:val="21"/>
          <w:vertAlign w:val="baseline"/>
          <w:lang w:val="en-US" w:eastAsia="zh-CN" w:bidi="ar"/>
        </w:rPr>
        <w:t>）</w:t>
      </w:r>
      <w:r>
        <w:rPr>
          <w:rFonts w:hint="eastAsia" w:ascii="Times New Roman" w:hAnsi="宋体" w:eastAsia="宋体" w:cs="宋体"/>
          <w:kern w:val="2"/>
          <w:sz w:val="21"/>
          <w:szCs w:val="21"/>
          <w:vertAlign w:val="baseline"/>
          <w:lang w:val="en-US" w:eastAsia="zh-CN" w:bidi="ar"/>
        </w:rPr>
        <w:t>在区域站发生故障后，应在</w:t>
      </w:r>
      <w:r>
        <w:rPr>
          <w:rFonts w:hint="default" w:ascii="Times New Roman" w:hAnsi="Times New Roman" w:eastAsia="宋体" w:cs="Times New Roman"/>
          <w:kern w:val="2"/>
          <w:sz w:val="21"/>
          <w:szCs w:val="21"/>
          <w:vertAlign w:val="baseline"/>
          <w:lang w:val="en-US" w:eastAsia="zh-CN" w:bidi="ar"/>
        </w:rPr>
        <w:t>2</w:t>
      </w:r>
      <w:r>
        <w:rPr>
          <w:rFonts w:hint="eastAsia" w:ascii="Times New Roman" w:hAnsi="宋体" w:eastAsia="宋体" w:cs="宋体"/>
          <w:kern w:val="2"/>
          <w:sz w:val="21"/>
          <w:szCs w:val="21"/>
          <w:vertAlign w:val="baseline"/>
          <w:lang w:val="en-US" w:eastAsia="zh-CN" w:bidi="ar"/>
        </w:rPr>
        <w:t>小时内判断故障原因，维修保障人员在</w:t>
      </w:r>
      <w:r>
        <w:rPr>
          <w:rFonts w:hint="default" w:ascii="Times New Roman" w:hAnsi="Times New Roman" w:eastAsia="宋体" w:cs="Times New Roman"/>
          <w:kern w:val="2"/>
          <w:sz w:val="21"/>
          <w:szCs w:val="21"/>
          <w:vertAlign w:val="baseline"/>
          <w:lang w:val="en-US" w:eastAsia="zh-CN" w:bidi="ar"/>
        </w:rPr>
        <w:t>6</w:t>
      </w:r>
      <w:r>
        <w:rPr>
          <w:rFonts w:hint="eastAsia" w:ascii="Times New Roman" w:hAnsi="宋体" w:eastAsia="宋体" w:cs="宋体"/>
          <w:kern w:val="2"/>
          <w:sz w:val="21"/>
          <w:szCs w:val="21"/>
          <w:vertAlign w:val="baseline"/>
          <w:lang w:val="en-US" w:eastAsia="zh-CN" w:bidi="ar"/>
        </w:rPr>
        <w:t>小时内到达现场，经现场维护或更换备件后仍无法排除故障的，要立即向市气象局、区气象局装备保障中心等业务部门申请技术支持。</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4</w:t>
      </w:r>
      <w:r>
        <w:rPr>
          <w:rFonts w:hint="eastAsia" w:ascii="Times New Roman" w:hAnsi="Times New Roman" w:eastAsia="宋体" w:cs="宋体"/>
          <w:kern w:val="2"/>
          <w:sz w:val="21"/>
          <w:szCs w:val="21"/>
          <w:vertAlign w:val="baseline"/>
          <w:lang w:val="en-US" w:eastAsia="zh-CN" w:bidi="ar"/>
        </w:rPr>
        <w:t>）</w:t>
      </w:r>
      <w:r>
        <w:rPr>
          <w:rFonts w:hint="eastAsia" w:ascii="Times New Roman" w:hAnsi="宋体" w:eastAsia="宋体" w:cs="宋体"/>
          <w:kern w:val="2"/>
          <w:sz w:val="21"/>
          <w:szCs w:val="21"/>
          <w:vertAlign w:val="baseline"/>
          <w:lang w:val="en-US" w:eastAsia="zh-CN" w:bidi="ar"/>
        </w:rPr>
        <w:t>维修人员在进行可能影响在线监测数据有效性的工作时，应事先通知市气象局的自动站管理人员，并配合上级技术部门处理野值（异常数据）。</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5</w:t>
      </w:r>
      <w:r>
        <w:rPr>
          <w:rFonts w:hint="eastAsia" w:ascii="Times New Roman" w:hAnsi="Times New Roman" w:eastAsia="宋体" w:cs="宋体"/>
          <w:kern w:val="2"/>
          <w:sz w:val="21"/>
          <w:szCs w:val="21"/>
          <w:vertAlign w:val="baseline"/>
          <w:lang w:val="en-US" w:eastAsia="zh-CN" w:bidi="ar"/>
        </w:rPr>
        <w:t>）</w:t>
      </w:r>
      <w:r>
        <w:rPr>
          <w:rFonts w:hint="eastAsia" w:ascii="Times New Roman" w:hAnsi="宋体" w:eastAsia="宋体" w:cs="宋体"/>
          <w:kern w:val="2"/>
          <w:sz w:val="21"/>
          <w:szCs w:val="21"/>
          <w:vertAlign w:val="baseline"/>
          <w:lang w:val="en-US" w:eastAsia="zh-CN" w:bidi="ar"/>
        </w:rPr>
        <w:t>区域站故障排除后，现场维修保障人员要详细填写《区域气象观测站故障处理报告表》并及时归入区域站技术档案。</w:t>
      </w:r>
    </w:p>
    <w:p>
      <w:pPr>
        <w:keepNext w:val="0"/>
        <w:keepLines w:val="0"/>
        <w:widowControl w:val="0"/>
        <w:suppressLineNumbers w:val="0"/>
        <w:autoSpaceDE w:val="0"/>
        <w:autoSpaceDN w:val="0"/>
        <w:adjustRightInd w:val="0"/>
        <w:spacing w:before="0" w:beforeAutospacing="0" w:after="0" w:afterAutospacing="0" w:line="440" w:lineRule="exact"/>
        <w:ind w:left="0" w:right="0" w:firstLine="420" w:firstLineChars="200"/>
        <w:jc w:val="both"/>
        <w:textAlignment w:val="baseline"/>
        <w:rPr>
          <w:szCs w:val="21"/>
          <w:vertAlign w:val="baseline"/>
          <w:lang w:val="en-US"/>
        </w:rPr>
      </w:pPr>
      <w:r>
        <w:rPr>
          <w:rFonts w:hint="eastAsia" w:ascii="Times New Roman" w:hAnsi="Times New Roman" w:eastAsia="宋体" w:cs="宋体"/>
          <w:kern w:val="2"/>
          <w:sz w:val="21"/>
          <w:szCs w:val="21"/>
          <w:vertAlign w:val="baseline"/>
          <w:lang w:val="en-US" w:eastAsia="zh-CN" w:bidi="ar"/>
        </w:rPr>
        <w:t>（</w:t>
      </w:r>
      <w:r>
        <w:rPr>
          <w:rFonts w:hint="default" w:ascii="Times New Roman" w:hAnsi="Times New Roman" w:eastAsia="宋体" w:cs="Times New Roman"/>
          <w:kern w:val="2"/>
          <w:sz w:val="21"/>
          <w:szCs w:val="21"/>
          <w:vertAlign w:val="baseline"/>
          <w:lang w:val="en-US" w:eastAsia="zh-CN" w:bidi="ar"/>
        </w:rPr>
        <w:t>6</w:t>
      </w:r>
      <w:r>
        <w:rPr>
          <w:rFonts w:hint="eastAsia" w:ascii="Times New Roman" w:hAnsi="Times New Roman" w:eastAsia="宋体" w:cs="宋体"/>
          <w:kern w:val="2"/>
          <w:sz w:val="21"/>
          <w:szCs w:val="21"/>
          <w:vertAlign w:val="baseline"/>
          <w:lang w:val="en-US" w:eastAsia="zh-CN" w:bidi="ar"/>
        </w:rPr>
        <w:t>）</w:t>
      </w:r>
      <w:r>
        <w:rPr>
          <w:rFonts w:hint="eastAsia" w:ascii="Times New Roman" w:hAnsi="宋体" w:eastAsia="宋体" w:cs="宋体"/>
          <w:kern w:val="2"/>
          <w:sz w:val="21"/>
          <w:szCs w:val="21"/>
          <w:vertAlign w:val="baseline"/>
          <w:lang w:val="en-US" w:eastAsia="zh-CN" w:bidi="ar"/>
        </w:rPr>
        <w:t>区域站技术档案须由专人管理。技术档案内容主要包括：自动气象站出厂技术性能、规格、指标、使用手册；维护维修记录；备件更换记录；计量检定、标校情况记录。</w:t>
      </w:r>
    </w:p>
    <w:p>
      <w:pPr>
        <w:pStyle w:val="6"/>
        <w:widowControl/>
        <w:spacing w:line="440" w:lineRule="exact"/>
        <w:ind w:left="0" w:firstLine="422" w:firstLineChars="200"/>
        <w:rPr>
          <w:b/>
          <w:bCs w:val="0"/>
          <w:szCs w:val="21"/>
          <w:lang w:val="en-US"/>
        </w:rPr>
      </w:pPr>
      <w:r>
        <w:rPr>
          <w:b/>
          <w:bCs w:val="0"/>
          <w:szCs w:val="21"/>
          <w:lang w:val="en-US"/>
        </w:rPr>
        <w:t>2.4</w:t>
      </w:r>
      <w:r>
        <w:rPr>
          <w:rFonts w:hint="eastAsia" w:ascii="Times New Roman" w:hAnsi="宋体" w:eastAsia="宋体" w:cs="宋体"/>
          <w:b/>
          <w:bCs w:val="0"/>
          <w:szCs w:val="21"/>
          <w:lang w:eastAsia="zh-CN"/>
        </w:rPr>
        <w:t>计量检定和现场校准要求</w:t>
      </w:r>
    </w:p>
    <w:p>
      <w:pPr>
        <w:keepNext w:val="0"/>
        <w:keepLines w:val="0"/>
        <w:widowControl/>
        <w:suppressLineNumbers w:val="0"/>
        <w:jc w:val="left"/>
        <w:rPr>
          <w:szCs w:val="21"/>
          <w:lang w:val="en-US"/>
        </w:rPr>
      </w:pPr>
      <w:r>
        <w:rPr>
          <w:rFonts w:hint="eastAsia" w:ascii="Times New Roman" w:hAnsi="宋体" w:eastAsia="宋体" w:cs="宋体"/>
          <w:kern w:val="2"/>
          <w:sz w:val="21"/>
          <w:szCs w:val="21"/>
          <w:lang w:val="en-US" w:eastAsia="zh-CN" w:bidi="ar"/>
        </w:rPr>
        <w:t>（</w:t>
      </w:r>
      <w:r>
        <w:rPr>
          <w:rFonts w:hint="default" w:ascii="Times New Roman" w:hAnsi="宋体" w:eastAsia="宋体" w:cs="Times New Roman"/>
          <w:kern w:val="2"/>
          <w:sz w:val="21"/>
          <w:szCs w:val="21"/>
          <w:lang w:val="en-US" w:eastAsia="zh-CN" w:bidi="ar"/>
        </w:rPr>
        <w:t>1</w:t>
      </w:r>
      <w:r>
        <w:rPr>
          <w:rFonts w:hint="eastAsia" w:ascii="Times New Roman" w:hAnsi="宋体" w:eastAsia="宋体" w:cs="宋体"/>
          <w:kern w:val="2"/>
          <w:sz w:val="21"/>
          <w:szCs w:val="21"/>
          <w:lang w:val="en-US" w:eastAsia="zh-CN" w:bidi="ar"/>
        </w:rPr>
        <w:t>）检定方式：对全市</w:t>
      </w:r>
      <w:r>
        <w:rPr>
          <w:rFonts w:hint="default" w:ascii="Times New Roman" w:hAnsi="宋体" w:eastAsia="宋体" w:cs="Times New Roman"/>
          <w:kern w:val="2"/>
          <w:sz w:val="21"/>
          <w:szCs w:val="21"/>
          <w:lang w:val="en-US" w:eastAsia="zh-CN" w:bidi="ar"/>
        </w:rPr>
        <w:t>220</w:t>
      </w:r>
      <w:r>
        <w:rPr>
          <w:rFonts w:hint="eastAsia" w:ascii="Times New Roman" w:hAnsi="宋体" w:eastAsia="宋体" w:cs="宋体"/>
          <w:kern w:val="2"/>
          <w:sz w:val="21"/>
          <w:szCs w:val="21"/>
          <w:lang w:val="en-US" w:eastAsia="zh-CN" w:bidi="ar"/>
        </w:rPr>
        <w:t>个区域站各类传感器的检定采取室内检定和现场核查校准相结合的方式进行。负责市区</w:t>
      </w:r>
      <w:r>
        <w:rPr>
          <w:rFonts w:hint="default" w:ascii="Times New Roman" w:hAnsi="宋体" w:eastAsia="宋体" w:cs="Times New Roman"/>
          <w:kern w:val="2"/>
          <w:sz w:val="21"/>
          <w:szCs w:val="21"/>
          <w:lang w:val="en-US" w:eastAsia="zh-CN" w:bidi="ar"/>
        </w:rPr>
        <w:t>28</w:t>
      </w:r>
      <w:r>
        <w:rPr>
          <w:rFonts w:hint="eastAsia" w:ascii="Times New Roman" w:hAnsi="宋体" w:eastAsia="宋体" w:cs="宋体"/>
          <w:kern w:val="2"/>
          <w:sz w:val="21"/>
          <w:szCs w:val="21"/>
          <w:lang w:val="en-US" w:eastAsia="zh-CN" w:bidi="ar"/>
        </w:rPr>
        <w:t>个区域站雨量传感器现场校准（县局所辖雨量传感器现场核查工作由各县气象局负责），现场核查依照《</w:t>
      </w:r>
      <w:r>
        <w:rPr>
          <w:rFonts w:hint="eastAsia" w:ascii="Times New Roman" w:hAnsi="宋体" w:eastAsia="宋体" w:cs="宋体"/>
          <w:kern w:val="2"/>
          <w:sz w:val="21"/>
          <w:szCs w:val="21"/>
          <w:lang w:val="en-US" w:eastAsia="zh-CN" w:bidi="ar"/>
        </w:rPr>
        <w:t>现场核查操作作业指导书</w:t>
      </w:r>
      <w:r>
        <w:rPr>
          <w:rFonts w:hint="eastAsia" w:ascii="Times New Roman" w:hAnsi="宋体" w:eastAsia="宋体" w:cs="宋体"/>
          <w:kern w:val="2"/>
          <w:sz w:val="21"/>
          <w:szCs w:val="21"/>
          <w:lang w:val="en-US" w:eastAsia="zh-CN" w:bidi="ar"/>
        </w:rPr>
        <w:t>》进行。负责全市</w:t>
      </w:r>
      <w:r>
        <w:rPr>
          <w:rFonts w:hint="default" w:ascii="Times New Roman" w:hAnsi="宋体" w:eastAsia="宋体" w:cs="Times New Roman"/>
          <w:kern w:val="2"/>
          <w:sz w:val="21"/>
          <w:szCs w:val="21"/>
          <w:lang w:val="en-US" w:eastAsia="zh-CN" w:bidi="ar"/>
        </w:rPr>
        <w:t>220</w:t>
      </w:r>
      <w:r>
        <w:rPr>
          <w:rFonts w:hint="eastAsia" w:ascii="Times New Roman" w:hAnsi="宋体" w:eastAsia="宋体" w:cs="宋体"/>
          <w:kern w:val="2"/>
          <w:sz w:val="21"/>
          <w:szCs w:val="21"/>
          <w:lang w:val="en-US" w:eastAsia="zh-CN" w:bidi="ar"/>
        </w:rPr>
        <w:t>个区域站雨量（仅库存）、温度、湿度、风向、风速、气压传感器实验室校准，依照广西区气象局下发的《</w:t>
      </w:r>
      <w:r>
        <w:rPr>
          <w:rFonts w:hint="eastAsia" w:ascii="Times New Roman" w:hAnsi="宋体" w:eastAsia="宋体" w:cs="宋体"/>
          <w:kern w:val="2"/>
          <w:sz w:val="21"/>
          <w:szCs w:val="21"/>
          <w:lang w:val="en-US" w:eastAsia="zh-CN" w:bidi="ar"/>
        </w:rPr>
        <w:t>市级校准实验室检定装置操作作业指导书</w:t>
      </w:r>
      <w:r>
        <w:rPr>
          <w:rFonts w:hint="eastAsia" w:ascii="Times New Roman" w:hAnsi="宋体" w:eastAsia="宋体" w:cs="宋体"/>
          <w:kern w:val="2"/>
          <w:sz w:val="21"/>
          <w:szCs w:val="21"/>
          <w:lang w:val="en-US" w:eastAsia="zh-CN" w:bidi="ar"/>
        </w:rPr>
        <w:t>》进行；其他传感器参照中国气象局发布的《自动气象站现场校准方法》进行实验室校准。计量检定周期依照《</w:t>
      </w:r>
      <w:r>
        <w:rPr>
          <w:rFonts w:hint="eastAsia" w:ascii="Times New Roman" w:hAnsi="宋体" w:eastAsia="宋体" w:cs="宋体"/>
          <w:kern w:val="2"/>
          <w:sz w:val="21"/>
          <w:szCs w:val="21"/>
          <w:lang w:val="en-US" w:eastAsia="zh-CN" w:bidi="ar"/>
        </w:rPr>
        <w:t>检定计划制作作业指导书</w:t>
      </w:r>
      <w:bookmarkStart w:id="0" w:name="_GoBack"/>
      <w:bookmarkEnd w:id="0"/>
      <w:r>
        <w:rPr>
          <w:rFonts w:hint="eastAsia" w:ascii="Times New Roman" w:hAnsi="宋体" w:eastAsia="宋体" w:cs="宋体"/>
          <w:kern w:val="2"/>
          <w:sz w:val="21"/>
          <w:szCs w:val="21"/>
          <w:lang w:val="en-US" w:eastAsia="zh-CN" w:bidi="ar"/>
        </w:rPr>
        <w:t>》执行。</w:t>
      </w:r>
    </w:p>
    <w:p>
      <w:pPr>
        <w:keepNext w:val="0"/>
        <w:keepLines w:val="0"/>
        <w:widowControl w:val="0"/>
        <w:suppressLineNumbers w:val="0"/>
        <w:spacing w:before="0" w:beforeAutospacing="0" w:after="0" w:afterAutospacing="0" w:line="400" w:lineRule="exact"/>
        <w:ind w:left="0" w:right="0" w:firstLine="420" w:firstLineChars="200"/>
        <w:jc w:val="both"/>
        <w:rPr>
          <w:szCs w:val="21"/>
          <w:lang w:val="en-US"/>
        </w:rPr>
      </w:pPr>
      <w:r>
        <w:rPr>
          <w:rFonts w:hint="eastAsia" w:ascii="Times New Roman" w:hAnsi="宋体" w:eastAsia="宋体" w:cs="宋体"/>
          <w:kern w:val="2"/>
          <w:sz w:val="21"/>
          <w:szCs w:val="21"/>
          <w:lang w:val="en-US" w:eastAsia="zh-CN" w:bidi="ar"/>
        </w:rPr>
        <w:t>（</w:t>
      </w:r>
      <w:r>
        <w:rPr>
          <w:rFonts w:hint="default" w:ascii="Times New Roman" w:hAnsi="宋体" w:eastAsia="宋体" w:cs="Times New Roman"/>
          <w:kern w:val="2"/>
          <w:sz w:val="21"/>
          <w:szCs w:val="21"/>
          <w:lang w:val="en-US" w:eastAsia="zh-CN" w:bidi="ar"/>
        </w:rPr>
        <w:t>2</w:t>
      </w:r>
      <w:r>
        <w:rPr>
          <w:rFonts w:hint="eastAsia" w:ascii="Times New Roman" w:hAnsi="宋体" w:eastAsia="宋体" w:cs="宋体"/>
          <w:kern w:val="2"/>
          <w:sz w:val="21"/>
          <w:szCs w:val="21"/>
          <w:lang w:val="en-US" w:eastAsia="zh-CN" w:bidi="ar"/>
        </w:rPr>
        <w:t>）计划制定：区域站计量检定和现场校准业务必须由气象业务部门制订包括时间、人员、备品备件、应急预案在内的年度工作计划，经市气象局管理部门批准后组织实施。</w:t>
      </w:r>
    </w:p>
    <w:p>
      <w:pPr>
        <w:keepNext w:val="0"/>
        <w:keepLines w:val="0"/>
        <w:widowControl w:val="0"/>
        <w:suppressLineNumbers w:val="0"/>
        <w:spacing w:before="0" w:beforeAutospacing="0" w:after="0" w:afterAutospacing="0" w:line="400" w:lineRule="exact"/>
        <w:ind w:left="0" w:right="0" w:firstLine="420" w:firstLineChars="200"/>
        <w:jc w:val="both"/>
        <w:rPr>
          <w:szCs w:val="21"/>
          <w:lang w:val="en-US"/>
        </w:rPr>
      </w:pPr>
      <w:r>
        <w:rPr>
          <w:rFonts w:hint="eastAsia" w:ascii="Times New Roman" w:hAnsi="宋体" w:eastAsia="宋体" w:cs="宋体"/>
          <w:kern w:val="2"/>
          <w:sz w:val="21"/>
          <w:szCs w:val="21"/>
          <w:lang w:val="en-US" w:eastAsia="zh-CN" w:bidi="ar"/>
        </w:rPr>
        <w:t>（</w:t>
      </w:r>
      <w:r>
        <w:rPr>
          <w:rFonts w:hint="default" w:ascii="Times New Roman" w:hAnsi="宋体" w:eastAsia="宋体" w:cs="Times New Roman"/>
          <w:kern w:val="2"/>
          <w:sz w:val="21"/>
          <w:szCs w:val="21"/>
          <w:lang w:val="en-US" w:eastAsia="zh-CN" w:bidi="ar"/>
        </w:rPr>
        <w:t>3</w:t>
      </w:r>
      <w:r>
        <w:rPr>
          <w:rFonts w:hint="eastAsia" w:ascii="Times New Roman" w:hAnsi="宋体" w:eastAsia="宋体" w:cs="宋体"/>
          <w:kern w:val="2"/>
          <w:sz w:val="21"/>
          <w:szCs w:val="21"/>
          <w:lang w:val="en-US" w:eastAsia="zh-CN" w:bidi="ar"/>
        </w:rPr>
        <w:t>）校准要求（校准人员）：现场校准技术人员在进行现场校准前要准备充分，尽可能缩短校准时间并避免对整点数据传输的影响，校准时间一般控制在</w:t>
      </w:r>
      <w:r>
        <w:rPr>
          <w:rFonts w:hint="default" w:ascii="Times New Roman" w:hAnsi="Times New Roman" w:eastAsia="宋体" w:cs="Times New Roman"/>
          <w:kern w:val="2"/>
          <w:sz w:val="21"/>
          <w:szCs w:val="21"/>
          <w:lang w:val="en-US" w:eastAsia="zh-CN" w:bidi="ar"/>
        </w:rPr>
        <w:t>40</w:t>
      </w:r>
      <w:r>
        <w:rPr>
          <w:rFonts w:hint="eastAsia" w:ascii="Times New Roman" w:hAnsi="宋体" w:eastAsia="宋体" w:cs="宋体"/>
          <w:kern w:val="2"/>
          <w:sz w:val="21"/>
          <w:szCs w:val="21"/>
          <w:lang w:val="en-US" w:eastAsia="zh-CN" w:bidi="ar"/>
        </w:rPr>
        <w:t>分钟之内。</w:t>
      </w:r>
    </w:p>
    <w:p>
      <w:pPr>
        <w:keepNext w:val="0"/>
        <w:keepLines w:val="0"/>
        <w:widowControl w:val="0"/>
        <w:suppressLineNumbers w:val="0"/>
        <w:spacing w:before="0" w:beforeAutospacing="0" w:after="0" w:afterAutospacing="0" w:line="400" w:lineRule="exact"/>
        <w:ind w:left="0" w:right="0" w:firstLine="420" w:firstLineChars="200"/>
        <w:jc w:val="both"/>
        <w:rPr>
          <w:szCs w:val="21"/>
          <w:lang w:val="en-US"/>
        </w:rPr>
      </w:pPr>
      <w:r>
        <w:rPr>
          <w:rFonts w:hint="eastAsia" w:ascii="Times New Roman" w:hAnsi="宋体" w:eastAsia="宋体" w:cs="宋体"/>
          <w:kern w:val="2"/>
          <w:sz w:val="21"/>
          <w:szCs w:val="21"/>
          <w:lang w:val="en-US" w:eastAsia="zh-CN" w:bidi="ar"/>
        </w:rPr>
        <w:t>（</w:t>
      </w:r>
      <w:r>
        <w:rPr>
          <w:rFonts w:hint="default" w:ascii="Times New Roman" w:hAnsi="宋体" w:eastAsia="宋体" w:cs="Times New Roman"/>
          <w:kern w:val="2"/>
          <w:sz w:val="21"/>
          <w:szCs w:val="21"/>
          <w:lang w:val="en-US" w:eastAsia="zh-CN" w:bidi="ar"/>
        </w:rPr>
        <w:t>4</w:t>
      </w:r>
      <w:r>
        <w:rPr>
          <w:rFonts w:hint="eastAsia" w:ascii="Times New Roman" w:hAnsi="宋体" w:eastAsia="宋体" w:cs="宋体"/>
          <w:kern w:val="2"/>
          <w:sz w:val="21"/>
          <w:szCs w:val="21"/>
          <w:lang w:val="en-US" w:eastAsia="zh-CN" w:bidi="ar"/>
        </w:rPr>
        <w:t>）校准要求（值班人员）：在对区域站进行现场校准前和结束后，现场校准技术人员要将校准起始、终止时间及时通知运行监控值班人员，由值班人员做好记录和数据处理工作。</w:t>
      </w:r>
    </w:p>
    <w:p>
      <w:pPr>
        <w:keepNext w:val="0"/>
        <w:keepLines w:val="0"/>
        <w:widowControl w:val="0"/>
        <w:suppressLineNumbers w:val="0"/>
        <w:spacing w:before="0" w:beforeAutospacing="0" w:after="0" w:afterAutospacing="0" w:line="40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）现场核查：在区域站因故障、检定等原因更换传感器、数据采集器等备件时，必须通过移动计量检定系统进行现场核查。经核查合格的区域站可继续投入业务使用，不合格的需重新更换相应备件。</w:t>
      </w:r>
    </w:p>
    <w:p>
      <w:pPr>
        <w:pStyle w:val="6"/>
        <w:widowControl/>
        <w:spacing w:line="440" w:lineRule="exact"/>
        <w:ind w:left="0" w:firstLine="422" w:firstLineChars="200"/>
        <w:rPr>
          <w:b/>
          <w:bCs w:val="0"/>
          <w:szCs w:val="21"/>
          <w:lang w:val="en-US"/>
        </w:rPr>
      </w:pPr>
      <w:r>
        <w:rPr>
          <w:b/>
          <w:bCs w:val="0"/>
          <w:szCs w:val="21"/>
          <w:lang w:val="en-US"/>
        </w:rPr>
        <w:t>2.5</w:t>
      </w:r>
      <w:r>
        <w:rPr>
          <w:rFonts w:hint="eastAsia" w:ascii="Times New Roman" w:hAnsi="Times New Roman" w:eastAsia="宋体" w:cs="宋体"/>
          <w:b/>
          <w:bCs w:val="0"/>
          <w:szCs w:val="21"/>
          <w:lang w:eastAsia="zh-CN"/>
        </w:rPr>
        <w:t>备件管理和使用要求</w:t>
      </w:r>
    </w:p>
    <w:p>
      <w:pPr>
        <w:keepNext w:val="0"/>
        <w:keepLines w:val="0"/>
        <w:widowControl w:val="0"/>
        <w:suppressLineNumbers w:val="0"/>
        <w:spacing w:before="0" w:beforeAutospacing="0" w:after="0" w:afterAutospacing="0" w:line="440" w:lineRule="exact"/>
        <w:ind w:left="0" w:right="0" w:firstLine="420" w:firstLineChars="200"/>
        <w:jc w:val="both"/>
        <w:rPr>
          <w:szCs w:val="21"/>
          <w:lang w:val="en-US"/>
        </w:rPr>
      </w:pPr>
      <w:r>
        <w:rPr>
          <w:rFonts w:hint="eastAsia" w:ascii="Times New Roman" w:hAnsi="Times New Roman" w:eastAsia="宋体" w:cs="宋体"/>
          <w:kern w:val="2"/>
          <w:sz w:val="21"/>
          <w:szCs w:val="21"/>
          <w:lang w:val="en-US" w:eastAsia="zh-CN" w:bidi="ar"/>
        </w:rPr>
        <w:t>基本原则：区域站备件由市气象局主管部门遵循</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统一计划、统筹供应、统筹管理</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的原则进行计划、仓储和配发。区域站运行维护需要更换备件时维保公司向市气象局主管部门提请申领并登记备案。</w:t>
      </w:r>
    </w:p>
    <w:p>
      <w:pPr>
        <w:pStyle w:val="6"/>
        <w:widowControl/>
        <w:spacing w:line="440" w:lineRule="exact"/>
        <w:ind w:left="0" w:firstLine="413" w:firstLineChars="196"/>
        <w:rPr>
          <w:b/>
          <w:bCs w:val="0"/>
          <w:szCs w:val="21"/>
          <w:lang w:val="en-US"/>
        </w:rPr>
      </w:pPr>
      <w:r>
        <w:rPr>
          <w:b/>
          <w:bCs w:val="0"/>
          <w:szCs w:val="21"/>
          <w:lang w:val="en-US"/>
        </w:rPr>
        <w:t>2.6</w:t>
      </w:r>
      <w:r>
        <w:rPr>
          <w:rFonts w:hint="eastAsia" w:ascii="Times New Roman" w:hAnsi="Times New Roman" w:eastAsia="宋体" w:cs="宋体"/>
          <w:b/>
          <w:bCs w:val="0"/>
          <w:szCs w:val="21"/>
          <w:lang w:eastAsia="zh-CN"/>
        </w:rPr>
        <w:t>报告制度要求</w:t>
      </w:r>
    </w:p>
    <w:p>
      <w:pPr>
        <w:keepNext w:val="0"/>
        <w:keepLines w:val="0"/>
        <w:widowControl w:val="0"/>
        <w:suppressLineNumbers w:val="0"/>
        <w:spacing w:before="0" w:beforeAutospacing="0" w:after="0" w:afterAutospacing="0" w:line="440" w:lineRule="exact"/>
        <w:ind w:left="0" w:right="0" w:firstLine="210" w:firstLineChars="100"/>
        <w:jc w:val="both"/>
        <w:rPr>
          <w:szCs w:val="21"/>
          <w:lang w:val="en-US"/>
        </w:rPr>
      </w:pPr>
      <w:r>
        <w:rPr>
          <w:rFonts w:hint="eastAsia" w:ascii="Times New Roman" w:hAnsi="宋体" w:eastAsia="宋体" w:cs="宋体"/>
          <w:kern w:val="2"/>
          <w:sz w:val="21"/>
          <w:szCs w:val="21"/>
          <w:lang w:val="en-US" w:eastAsia="zh-CN" w:bidi="ar"/>
        </w:rPr>
        <w:t>（</w:t>
      </w:r>
      <w:r>
        <w:rPr>
          <w:rFonts w:hint="default" w:ascii="Times New Roman" w:hAnsi="宋体" w:eastAsia="宋体" w:cs="Times New Roman"/>
          <w:kern w:val="2"/>
          <w:sz w:val="21"/>
          <w:szCs w:val="21"/>
          <w:lang w:val="en-US" w:eastAsia="zh-CN" w:bidi="ar"/>
        </w:rPr>
        <w:t>1</w:t>
      </w:r>
      <w:r>
        <w:rPr>
          <w:rFonts w:hint="eastAsia" w:ascii="Times New Roman" w:hAnsi="宋体" w:eastAsia="宋体" w:cs="宋体"/>
          <w:kern w:val="2"/>
          <w:sz w:val="21"/>
          <w:szCs w:val="21"/>
          <w:lang w:val="en-US" w:eastAsia="zh-CN" w:bidi="ar"/>
        </w:rPr>
        <w:t>）每次故障修复后</w:t>
      </w:r>
      <w:r>
        <w:rPr>
          <w:rFonts w:hint="default" w:ascii="Times New Roman" w:hAnsi="Times New Roman" w:eastAsia="宋体" w:cs="Times New Roman"/>
          <w:kern w:val="2"/>
          <w:sz w:val="21"/>
          <w:szCs w:val="21"/>
          <w:lang w:val="en-US" w:eastAsia="zh-CN" w:bidi="ar"/>
        </w:rPr>
        <w:t>24</w:t>
      </w:r>
      <w:r>
        <w:rPr>
          <w:rFonts w:hint="eastAsia" w:ascii="Times New Roman" w:hAnsi="宋体" w:eastAsia="宋体" w:cs="宋体"/>
          <w:kern w:val="2"/>
          <w:sz w:val="21"/>
          <w:szCs w:val="21"/>
          <w:lang w:val="en-US" w:eastAsia="zh-CN" w:bidi="ar"/>
        </w:rPr>
        <w:t>小时内向市气象局的自动站管理人员提交故障报告单。</w:t>
      </w:r>
    </w:p>
    <w:p>
      <w:pPr>
        <w:keepNext w:val="0"/>
        <w:keepLines w:val="0"/>
        <w:widowControl w:val="0"/>
        <w:suppressLineNumbers w:val="0"/>
        <w:spacing w:before="0" w:beforeAutospacing="0" w:after="0" w:afterAutospacing="0" w:line="440" w:lineRule="exact"/>
        <w:ind w:left="0" w:right="0" w:firstLine="210" w:firstLineChars="100"/>
        <w:jc w:val="both"/>
        <w:rPr>
          <w:rFonts w:hAnsi="宋体"/>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w:t>
      </w:r>
      <w:r>
        <w:rPr>
          <w:rFonts w:hint="eastAsia" w:ascii="Times New Roman" w:hAnsi="宋体" w:eastAsia="宋体" w:cs="宋体"/>
          <w:kern w:val="2"/>
          <w:sz w:val="21"/>
          <w:szCs w:val="21"/>
          <w:lang w:val="en-US" w:eastAsia="zh-CN" w:bidi="ar"/>
        </w:rPr>
        <w:t>每周一报告上周区域站运行维护维修情况。</w:t>
      </w:r>
    </w:p>
    <w:p>
      <w:pPr>
        <w:keepNext w:val="0"/>
        <w:keepLines w:val="0"/>
        <w:widowControl w:val="0"/>
        <w:suppressLineNumbers w:val="0"/>
        <w:spacing w:before="0" w:beforeAutospacing="0" w:after="0" w:afterAutospacing="0" w:line="440" w:lineRule="exact"/>
        <w:ind w:left="0" w:right="0" w:firstLine="210" w:firstLineChars="10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w:t>
      </w:r>
      <w:r>
        <w:rPr>
          <w:rFonts w:hint="eastAsia" w:ascii="Times New Roman" w:hAnsi="宋体" w:eastAsia="宋体" w:cs="宋体"/>
          <w:kern w:val="2"/>
          <w:sz w:val="21"/>
          <w:szCs w:val="21"/>
          <w:lang w:val="en-US" w:eastAsia="zh-CN" w:bidi="ar"/>
        </w:rPr>
        <w:t>每月</w:t>
      </w:r>
      <w:r>
        <w:rPr>
          <w:rFonts w:hint="default" w:ascii="Times New Roman" w:hAnsi="Times New Roman" w:eastAsia="宋体" w:cs="Times New Roman"/>
          <w:kern w:val="2"/>
          <w:sz w:val="21"/>
          <w:szCs w:val="21"/>
          <w:lang w:val="en-US" w:eastAsia="zh-CN" w:bidi="ar"/>
        </w:rPr>
        <w:t>5</w:t>
      </w:r>
      <w:r>
        <w:rPr>
          <w:rFonts w:hint="eastAsia" w:ascii="Times New Roman" w:hAnsi="宋体" w:eastAsia="宋体" w:cs="宋体"/>
          <w:kern w:val="2"/>
          <w:sz w:val="21"/>
          <w:szCs w:val="21"/>
          <w:lang w:val="en-US" w:eastAsia="zh-CN" w:bidi="ar"/>
        </w:rPr>
        <w:t>日前按规范提交区域站备注文件</w:t>
      </w:r>
      <w:r>
        <w:rPr>
          <w:rFonts w:hint="eastAsia" w:ascii="Times New Roman" w:hAnsi="Times New Roman" w:eastAsia="宋体" w:cs="宋体"/>
          <w:kern w:val="2"/>
          <w:sz w:val="21"/>
          <w:szCs w:val="21"/>
          <w:lang w:val="en-US" w:eastAsia="zh-CN" w:bidi="ar"/>
        </w:rPr>
        <w:t>，</w:t>
      </w:r>
      <w:r>
        <w:rPr>
          <w:rFonts w:hint="eastAsia" w:ascii="Times New Roman" w:hAnsi="宋体" w:eastAsia="宋体" w:cs="宋体"/>
          <w:kern w:val="2"/>
          <w:sz w:val="21"/>
          <w:szCs w:val="21"/>
          <w:lang w:val="en-US" w:eastAsia="zh-CN" w:bidi="ar"/>
        </w:rPr>
        <w:t>报市气象局自动站管理人员审核后上传至广西区气象局。</w:t>
      </w:r>
    </w:p>
    <w:p>
      <w:pPr>
        <w:keepNext w:val="0"/>
        <w:keepLines w:val="0"/>
        <w:widowControl w:val="0"/>
        <w:suppressLineNumbers w:val="0"/>
        <w:spacing w:before="0" w:beforeAutospacing="0" w:after="0" w:afterAutospacing="0" w:line="440" w:lineRule="exact"/>
        <w:ind w:left="0" w:right="0" w:firstLine="210" w:firstLineChars="100"/>
        <w:jc w:val="both"/>
        <w:rPr>
          <w:color w:val="FF0000"/>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）每月底上报本月更换备件情况，月维护报告表及汇总表</w:t>
      </w:r>
      <w:r>
        <w:rPr>
          <w:rFonts w:hint="eastAsia" w:ascii="Times New Roman" w:hAnsi="Times New Roman" w:eastAsia="宋体" w:cs="宋体"/>
          <w:color w:val="FF0000"/>
          <w:kern w:val="2"/>
          <w:sz w:val="21"/>
          <w:szCs w:val="21"/>
          <w:lang w:val="en-US" w:eastAsia="zh-CN" w:bidi="ar"/>
        </w:rPr>
        <w:t>。</w:t>
      </w:r>
    </w:p>
    <w:p>
      <w:pPr>
        <w:keepNext w:val="0"/>
        <w:keepLines w:val="0"/>
        <w:widowControl w:val="0"/>
        <w:suppressLineNumbers w:val="0"/>
        <w:spacing w:before="0" w:beforeAutospacing="0" w:after="0" w:afterAutospacing="0" w:line="440" w:lineRule="exact"/>
        <w:ind w:left="0" w:right="0" w:firstLine="210" w:firstLineChars="100"/>
        <w:jc w:val="both"/>
        <w:rPr>
          <w:szCs w:val="21"/>
          <w:lang w:val="en-US"/>
        </w:rPr>
      </w:pPr>
      <w:r>
        <w:rPr>
          <w:rFonts w:hint="eastAsia" w:ascii="Times New Roman" w:hAnsi="宋体" w:eastAsia="宋体" w:cs="宋体"/>
          <w:kern w:val="2"/>
          <w:sz w:val="21"/>
          <w:szCs w:val="21"/>
          <w:lang w:val="en-US" w:eastAsia="zh-CN" w:bidi="ar"/>
        </w:rPr>
        <w:t>（</w:t>
      </w:r>
      <w:r>
        <w:rPr>
          <w:rFonts w:hint="default" w:ascii="Times New Roman" w:hAnsi="宋体" w:eastAsia="宋体" w:cs="Times New Roman"/>
          <w:kern w:val="2"/>
          <w:sz w:val="21"/>
          <w:szCs w:val="21"/>
          <w:lang w:val="en-US" w:eastAsia="zh-CN" w:bidi="ar"/>
        </w:rPr>
        <w:t>5</w:t>
      </w:r>
      <w:r>
        <w:rPr>
          <w:rFonts w:hint="eastAsia" w:ascii="Times New Roman" w:hAnsi="宋体" w:eastAsia="宋体" w:cs="宋体"/>
          <w:kern w:val="2"/>
          <w:sz w:val="21"/>
          <w:szCs w:val="21"/>
          <w:lang w:val="en-US" w:eastAsia="zh-CN" w:bidi="ar"/>
        </w:rPr>
        <w:t>）每季度</w:t>
      </w:r>
      <w:r>
        <w:rPr>
          <w:rFonts w:hint="default" w:ascii="Times New Roman" w:hAnsi="Times New Roman" w:eastAsia="宋体" w:cs="Times New Roman"/>
          <w:kern w:val="2"/>
          <w:sz w:val="21"/>
          <w:szCs w:val="21"/>
          <w:lang w:val="en-US" w:eastAsia="zh-CN" w:bidi="ar"/>
        </w:rPr>
        <w:t>6</w:t>
      </w:r>
      <w:r>
        <w:rPr>
          <w:rFonts w:hint="eastAsia" w:ascii="Times New Roman" w:hAnsi="宋体" w:eastAsia="宋体" w:cs="宋体"/>
          <w:kern w:val="2"/>
          <w:sz w:val="21"/>
          <w:szCs w:val="21"/>
          <w:lang w:val="en-US" w:eastAsia="zh-CN" w:bidi="ar"/>
        </w:rPr>
        <w:t>日前提交上季度巡检报告。</w:t>
      </w:r>
    </w:p>
    <w:p>
      <w:pPr>
        <w:keepNext w:val="0"/>
        <w:keepLines w:val="0"/>
        <w:widowControl w:val="0"/>
        <w:suppressLineNumbers w:val="0"/>
        <w:spacing w:before="0" w:beforeAutospacing="0" w:after="0" w:afterAutospacing="0" w:line="440" w:lineRule="exact"/>
        <w:ind w:left="0" w:right="0" w:firstLine="210" w:firstLineChars="100"/>
        <w:jc w:val="both"/>
        <w:rPr>
          <w:rFonts w:hAnsi="宋体"/>
          <w:szCs w:val="21"/>
          <w:lang w:val="en-US"/>
        </w:rPr>
      </w:pPr>
      <w:r>
        <w:rPr>
          <w:rFonts w:hint="eastAsia" w:ascii="Times New Roman" w:hAnsi="宋体" w:eastAsia="宋体" w:cs="宋体"/>
          <w:kern w:val="2"/>
          <w:sz w:val="21"/>
          <w:szCs w:val="21"/>
          <w:lang w:val="en-US" w:eastAsia="zh-CN" w:bidi="ar"/>
        </w:rPr>
        <w:t>（</w:t>
      </w:r>
      <w:r>
        <w:rPr>
          <w:rFonts w:hint="default" w:ascii="Times New Roman" w:hAnsi="宋体" w:eastAsia="宋体" w:cs="Times New Roman"/>
          <w:kern w:val="2"/>
          <w:sz w:val="21"/>
          <w:szCs w:val="21"/>
          <w:lang w:val="en-US" w:eastAsia="zh-CN" w:bidi="ar"/>
        </w:rPr>
        <w:t>6</w:t>
      </w:r>
      <w:r>
        <w:rPr>
          <w:rFonts w:hint="eastAsia" w:ascii="Times New Roman" w:hAnsi="宋体" w:eastAsia="宋体" w:cs="宋体"/>
          <w:kern w:val="2"/>
          <w:sz w:val="21"/>
          <w:szCs w:val="21"/>
          <w:lang w:val="en-US" w:eastAsia="zh-CN" w:bidi="ar"/>
        </w:rPr>
        <w:t>）每年汛期前按市气象局要求提供年度巡检报告。</w:t>
      </w:r>
    </w:p>
    <w:p>
      <w:pPr>
        <w:keepNext w:val="0"/>
        <w:keepLines w:val="0"/>
        <w:widowControl w:val="0"/>
        <w:suppressLineNumbers w:val="0"/>
        <w:spacing w:before="0" w:beforeAutospacing="0" w:after="0" w:afterAutospacing="0" w:line="440" w:lineRule="exact"/>
        <w:ind w:left="0" w:right="0" w:firstLine="422" w:firstLineChars="200"/>
        <w:jc w:val="both"/>
        <w:rPr>
          <w:b/>
          <w:bCs w:val="0"/>
          <w:szCs w:val="21"/>
          <w:lang w:val="en-US"/>
        </w:rPr>
      </w:pPr>
      <w:r>
        <w:rPr>
          <w:rFonts w:hint="default" w:ascii="Times New Roman" w:hAnsi="Times New Roman" w:eastAsia="宋体" w:cs="Times New Roman"/>
          <w:b/>
          <w:bCs w:val="0"/>
          <w:kern w:val="2"/>
          <w:sz w:val="21"/>
          <w:szCs w:val="21"/>
          <w:lang w:val="en-US" w:eastAsia="zh-CN" w:bidi="ar"/>
        </w:rPr>
        <w:t>2.7</w:t>
      </w:r>
      <w:r>
        <w:rPr>
          <w:rFonts w:hint="eastAsia" w:ascii="Times New Roman" w:hAnsi="宋体" w:eastAsia="宋体" w:cs="宋体"/>
          <w:b/>
          <w:bCs w:val="0"/>
          <w:kern w:val="2"/>
          <w:sz w:val="21"/>
          <w:szCs w:val="21"/>
          <w:lang w:val="en-US" w:eastAsia="zh-CN" w:bidi="ar"/>
        </w:rPr>
        <w:t>技术培训要求</w:t>
      </w:r>
    </w:p>
    <w:p>
      <w:pPr>
        <w:keepNext w:val="0"/>
        <w:keepLines w:val="0"/>
        <w:widowControl w:val="0"/>
        <w:suppressLineNumbers w:val="0"/>
        <w:spacing w:before="0" w:beforeAutospacing="0" w:after="0" w:afterAutospacing="0" w:line="440" w:lineRule="exact"/>
        <w:ind w:left="0" w:right="0" w:firstLine="420" w:firstLineChars="200"/>
        <w:jc w:val="both"/>
        <w:rPr>
          <w:szCs w:val="21"/>
          <w:lang w:val="en-US"/>
        </w:rPr>
      </w:pPr>
      <w:r>
        <w:rPr>
          <w:rFonts w:hint="eastAsia" w:ascii="Times New Roman" w:hAnsi="宋体" w:eastAsia="宋体" w:cs="宋体"/>
          <w:kern w:val="2"/>
          <w:sz w:val="21"/>
          <w:szCs w:val="21"/>
          <w:lang w:val="en-US" w:eastAsia="zh-CN" w:bidi="ar"/>
        </w:rPr>
        <w:t>市气象局负责对成交供应商服务人员进行首次技术培训，培训内容包括区域站管理规定，自动站基本原理和构造、区域站管理监控平台的应用、常见故障分析和处理方法等，确保成交供应商服务人员具备区域站维护维修的保障能力。成交供应商服务人员要相对固定，如有人员变动时，由成交供应商负责对新的服务人员进行培训。</w:t>
      </w:r>
    </w:p>
    <w:p>
      <w:pPr>
        <w:keepNext w:val="0"/>
        <w:keepLines w:val="0"/>
        <w:widowControl w:val="0"/>
        <w:suppressLineNumbers w:val="0"/>
        <w:spacing w:before="0" w:beforeAutospacing="0" w:after="0" w:afterAutospacing="0" w:line="440" w:lineRule="exact"/>
        <w:ind w:left="0" w:right="0" w:firstLine="413" w:firstLineChars="196"/>
        <w:jc w:val="both"/>
        <w:rPr>
          <w:b/>
          <w:bCs w:val="0"/>
          <w:szCs w:val="21"/>
          <w:lang w:val="en-US"/>
        </w:rPr>
      </w:pPr>
      <w:r>
        <w:rPr>
          <w:rFonts w:hint="default" w:ascii="Times New Roman" w:hAnsi="Times New Roman" w:eastAsia="宋体" w:cs="Times New Roman"/>
          <w:b/>
          <w:bCs w:val="0"/>
          <w:kern w:val="2"/>
          <w:sz w:val="21"/>
          <w:szCs w:val="21"/>
          <w:lang w:val="en-US" w:eastAsia="zh-CN" w:bidi="ar"/>
        </w:rPr>
        <w:t>2.8</w:t>
      </w:r>
      <w:r>
        <w:rPr>
          <w:rFonts w:hint="eastAsia" w:ascii="Times New Roman" w:hAnsi="Times New Roman" w:eastAsia="宋体" w:cs="宋体"/>
          <w:b/>
          <w:bCs w:val="0"/>
          <w:kern w:val="2"/>
          <w:sz w:val="21"/>
          <w:szCs w:val="21"/>
          <w:lang w:val="en-US" w:eastAsia="zh-CN" w:bidi="ar"/>
        </w:rPr>
        <w:t>维保服务要求</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szCs w:val="21"/>
          <w:lang w:val="en-US"/>
        </w:rPr>
      </w:pPr>
      <w:r>
        <w:rPr>
          <w:rFonts w:hint="eastAsia" w:ascii="宋体" w:hAnsi="宋体" w:eastAsia="宋体" w:cs="宋体"/>
          <w:color w:val="000000"/>
          <w:kern w:val="0"/>
          <w:sz w:val="21"/>
          <w:szCs w:val="21"/>
          <w:lang w:val="en-US" w:eastAsia="zh-CN" w:bidi="ar"/>
        </w:rPr>
        <w:t>（1）处理</w:t>
      </w:r>
      <w:r>
        <w:rPr>
          <w:rFonts w:hint="eastAsia" w:ascii="宋体" w:hAnsi="宋体" w:eastAsia="宋体" w:cs="宋体"/>
          <w:kern w:val="2"/>
          <w:sz w:val="21"/>
          <w:szCs w:val="21"/>
          <w:lang w:val="en-US" w:eastAsia="zh-CN" w:bidi="ar"/>
        </w:rPr>
        <w:t>故障</w:t>
      </w:r>
      <w:r>
        <w:rPr>
          <w:rFonts w:hint="eastAsia" w:ascii="宋体" w:hAnsi="宋体" w:eastAsia="宋体" w:cs="宋体"/>
          <w:color w:val="000000"/>
          <w:kern w:val="0"/>
          <w:sz w:val="21"/>
          <w:szCs w:val="21"/>
          <w:lang w:val="en-US" w:eastAsia="zh-CN" w:bidi="ar"/>
        </w:rPr>
        <w:t>响应时间：</w:t>
      </w:r>
      <w:r>
        <w:rPr>
          <w:rFonts w:hint="eastAsia" w:ascii="宋体" w:hAnsi="宋体" w:eastAsia="宋体" w:cs="宋体"/>
          <w:kern w:val="2"/>
          <w:sz w:val="21"/>
          <w:szCs w:val="21"/>
          <w:lang w:val="en-US" w:eastAsia="zh-CN" w:bidi="ar"/>
        </w:rPr>
        <w:t>在设备发生故障后，成交方应在2小时内查明原因，在6小时内到达现场进行修复，在完成修复后24小时内向采购方的管理人员提交故障报告单。</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（2）维保期内必须配备至少2名固定的工作人员（能熟练操作计算机，具有电子类技术基础）长驻采购人单位，要求每天8小时驻守值班。</w:t>
      </w:r>
      <w:r>
        <w:rPr>
          <w:rFonts w:hint="eastAsia" w:ascii="宋体" w:hAnsi="宋体" w:eastAsia="宋体" w:cs="宋体"/>
          <w:kern w:val="2"/>
          <w:sz w:val="21"/>
          <w:szCs w:val="21"/>
          <w:lang w:val="en-US" w:eastAsia="zh-CN" w:bidi="ar"/>
        </w:rPr>
        <w:t>在启动各类气象应急响应和重大活动气象保障期间，实行全天24小时连续值班制度。</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（3）成交供应商需提供明确的故障解决流程、故障响应级别及响应方式和解决措施。</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（4）成交供应商在提供服务过程中，对所接触到的所有信息负有保密义务，并签署相关保密协议；</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（5）采购人如需要增加新的站点时，成交供应商应负责配合设备的安装调试工作。</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（6）成交供应商应提供维保</w:t>
      </w:r>
      <w:r>
        <w:rPr>
          <w:rFonts w:hint="eastAsia" w:ascii="宋体" w:hAnsi="宋体" w:eastAsia="宋体" w:cs="宋体"/>
          <w:kern w:val="2"/>
          <w:sz w:val="21"/>
          <w:szCs w:val="21"/>
          <w:lang w:val="en-US" w:eastAsia="zh-CN" w:bidi="ar"/>
        </w:rPr>
        <w:t>所需的联系人、线路、交通工具、零配件、工具仪表和其他相关物品的准备工作。</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（7）成交供应商不得以任何形式将服务内容分包或转包其他公司或个人。</w:t>
      </w:r>
    </w:p>
    <w:p>
      <w:pPr>
        <w:keepNext w:val="0"/>
        <w:keepLines w:val="0"/>
        <w:widowControl/>
        <w:suppressLineNumbers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kern w:val="0"/>
          <w:sz w:val="21"/>
          <w:szCs w:val="21"/>
          <w:lang w:val="en-US" w:eastAsia="zh-CN" w:bidi="ar"/>
        </w:rPr>
        <w:t>（8）成交供应商做好野外作业安全措施，制定安全预案，安全责任自负。</w:t>
      </w:r>
    </w:p>
    <w:p>
      <w:pPr>
        <w:keepNext w:val="0"/>
        <w:keepLines w:val="0"/>
        <w:widowControl w:val="0"/>
        <w:suppressLineNumbers w:val="0"/>
        <w:tabs>
          <w:tab w:val="center" w:pos="4410"/>
          <w:tab w:val="left" w:pos="6735"/>
        </w:tabs>
        <w:spacing w:before="0" w:beforeAutospacing="0" w:after="0" w:afterAutospacing="0" w:line="440" w:lineRule="exact"/>
        <w:ind w:left="0" w:right="0" w:firstLine="221" w:firstLineChars="100"/>
        <w:jc w:val="both"/>
        <w:rPr>
          <w:rFonts w:hint="eastAsia" w:ascii="宋体" w:hAnsi="宋体" w:eastAsia="宋体" w:cs="宋体"/>
          <w:b/>
          <w:bCs w:val="0"/>
          <w:sz w:val="22"/>
          <w:szCs w:val="22"/>
          <w:lang w:val="en-US"/>
        </w:rPr>
      </w:pPr>
      <w:r>
        <w:rPr>
          <w:rFonts w:hint="eastAsia" w:ascii="宋体" w:hAnsi="宋体" w:eastAsia="宋体" w:cs="宋体"/>
          <w:b/>
          <w:bCs w:val="0"/>
          <w:kern w:val="2"/>
          <w:sz w:val="22"/>
          <w:szCs w:val="22"/>
          <w:lang w:val="en-US" w:eastAsia="zh-CN" w:bidi="ar"/>
        </w:rPr>
        <w:t>三、维保</w:t>
      </w:r>
      <w:r>
        <w:rPr>
          <w:rFonts w:hint="eastAsia" w:ascii="宋体" w:hAnsi="宋体" w:eastAsia="宋体" w:cs="宋体"/>
          <w:b/>
          <w:bCs w:val="0"/>
          <w:color w:val="000000"/>
          <w:kern w:val="0"/>
          <w:sz w:val="21"/>
          <w:szCs w:val="21"/>
          <w:lang w:val="en-US" w:eastAsia="zh-CN" w:bidi="ar"/>
        </w:rPr>
        <w:t>服务期及地点：</w:t>
      </w:r>
    </w:p>
    <w:p>
      <w:pPr>
        <w:keepNext w:val="0"/>
        <w:keepLines w:val="0"/>
        <w:widowControl w:val="0"/>
        <w:suppressLineNumbers w:val="0"/>
        <w:adjustRightInd w:val="0"/>
        <w:spacing w:before="0" w:beforeAutospacing="0" w:after="0" w:afterAutospacing="0" w:line="440" w:lineRule="exact"/>
        <w:ind w:left="0" w:right="0" w:firstLine="220" w:firstLineChars="100"/>
        <w:jc w:val="both"/>
        <w:rPr>
          <w:rFonts w:hint="eastAsia" w:ascii="宋体" w:hAnsi="宋体" w:eastAsia="宋体" w:cs="宋体"/>
          <w:kern w:val="0"/>
          <w:szCs w:val="21"/>
          <w:lang w:val="en-US"/>
        </w:rPr>
      </w:pPr>
      <w:r>
        <w:rPr>
          <w:rFonts w:hint="eastAsia" w:ascii="宋体" w:hAnsi="宋体" w:eastAsia="宋体" w:cs="宋体"/>
          <w:kern w:val="2"/>
          <w:sz w:val="22"/>
          <w:szCs w:val="22"/>
          <w:lang w:val="en-US" w:eastAsia="zh-CN" w:bidi="ar"/>
        </w:rPr>
        <w:t>1.</w:t>
      </w:r>
      <w:r>
        <w:rPr>
          <w:rFonts w:hint="eastAsia" w:ascii="宋体" w:hAnsi="宋体" w:eastAsia="宋体" w:cs="宋体"/>
          <w:color w:val="000000"/>
          <w:kern w:val="0"/>
          <w:sz w:val="21"/>
          <w:szCs w:val="21"/>
          <w:lang w:val="en-US" w:eastAsia="zh-CN" w:bidi="ar"/>
        </w:rPr>
        <w:t>维保服</w:t>
      </w:r>
      <w:r>
        <w:rPr>
          <w:rFonts w:hint="eastAsia" w:ascii="宋体" w:hAnsi="宋体" w:eastAsia="宋体" w:cs="宋体"/>
          <w:kern w:val="0"/>
          <w:sz w:val="21"/>
          <w:szCs w:val="21"/>
          <w:lang w:val="en-US" w:eastAsia="zh-CN" w:bidi="ar"/>
        </w:rPr>
        <w:t xml:space="preserve">务期：自签订合同之日起1年。 </w:t>
      </w:r>
    </w:p>
    <w:p>
      <w:pPr>
        <w:keepNext w:val="0"/>
        <w:keepLines w:val="0"/>
        <w:widowControl w:val="0"/>
        <w:suppressLineNumbers w:val="0"/>
        <w:adjustRightInd w:val="0"/>
        <w:spacing w:before="0" w:beforeAutospacing="0" w:after="0" w:afterAutospacing="0" w:line="440" w:lineRule="exact"/>
        <w:ind w:left="0" w:right="0" w:firstLine="210" w:firstLineChars="100"/>
        <w:jc w:val="both"/>
        <w:rPr>
          <w:rFonts w:hint="eastAsia" w:ascii="宋体" w:hAnsi="宋体" w:eastAsia="宋体" w:cs="宋体"/>
          <w:kern w:val="0"/>
          <w:szCs w:val="21"/>
          <w:lang w:val="en-US"/>
        </w:rPr>
      </w:pPr>
      <w:r>
        <w:rPr>
          <w:rFonts w:hint="eastAsia" w:ascii="宋体" w:hAnsi="宋体" w:eastAsia="宋体" w:cs="宋体"/>
          <w:color w:val="000000"/>
          <w:kern w:val="0"/>
          <w:sz w:val="21"/>
          <w:szCs w:val="21"/>
          <w:lang w:val="en-US" w:eastAsia="zh-CN" w:bidi="ar"/>
        </w:rPr>
        <w:t>2.服务地点：</w:t>
      </w:r>
      <w:r>
        <w:rPr>
          <w:rFonts w:hint="eastAsia" w:ascii="宋体" w:hAnsi="宋体" w:eastAsia="宋体" w:cs="宋体"/>
          <w:kern w:val="0"/>
          <w:sz w:val="21"/>
          <w:szCs w:val="21"/>
          <w:lang w:val="en-US" w:eastAsia="zh-CN" w:bidi="ar"/>
        </w:rPr>
        <w:t>按本维保服务要求中所列的服务地点范围内的广西桂林市采购人指定地点。</w:t>
      </w:r>
    </w:p>
    <w:p>
      <w:pPr>
        <w:keepNext w:val="0"/>
        <w:keepLines w:val="0"/>
        <w:widowControl w:val="0"/>
        <w:suppressLineNumbers w:val="0"/>
        <w:spacing w:before="0" w:beforeAutospacing="0" w:after="0" w:afterAutospacing="0" w:line="440" w:lineRule="exact"/>
        <w:ind w:left="0" w:right="0" w:firstLine="211" w:firstLineChars="100"/>
        <w:jc w:val="both"/>
        <w:rPr>
          <w:rFonts w:hint="eastAsia" w:ascii="宋体" w:hAnsi="宋体" w:eastAsia="宋体" w:cs="宋体"/>
          <w:szCs w:val="21"/>
          <w:lang w:val="en-US"/>
        </w:rPr>
      </w:pPr>
      <w:r>
        <w:rPr>
          <w:rFonts w:hint="eastAsia" w:ascii="宋体" w:hAnsi="宋体" w:eastAsia="宋体" w:cs="宋体"/>
          <w:b/>
          <w:bCs w:val="0"/>
          <w:kern w:val="2"/>
          <w:sz w:val="21"/>
          <w:szCs w:val="21"/>
          <w:lang w:val="en-US" w:eastAsia="zh-CN" w:bidi="ar"/>
        </w:rPr>
        <w:t>四、付款方式：</w:t>
      </w:r>
      <w:r>
        <w:rPr>
          <w:rFonts w:hint="eastAsia" w:ascii="宋体" w:hAnsi="宋体" w:eastAsia="宋体" w:cs="宋体"/>
          <w:kern w:val="2"/>
          <w:sz w:val="21"/>
          <w:szCs w:val="21"/>
          <w:lang w:val="en-US" w:eastAsia="zh-CN" w:bidi="ar"/>
        </w:rPr>
        <w:t>在签订合同后的10个工作日内支付总合同款的5</w:t>
      </w:r>
      <w:r>
        <w:rPr>
          <w:rFonts w:hint="eastAsia" w:ascii="宋体" w:hAnsi="宋体" w:eastAsia="宋体" w:cs="宋体"/>
          <w:kern w:val="0"/>
          <w:sz w:val="21"/>
          <w:szCs w:val="21"/>
          <w:lang w:val="en-US" w:eastAsia="zh-CN" w:bidi="ar"/>
        </w:rPr>
        <w:t>0％；在服务期满3个月后，成交供</w:t>
      </w:r>
      <w:r>
        <w:rPr>
          <w:rFonts w:hint="eastAsia" w:ascii="宋体" w:hAnsi="宋体" w:eastAsia="宋体" w:cs="宋体"/>
          <w:kern w:val="2"/>
          <w:sz w:val="21"/>
          <w:szCs w:val="21"/>
          <w:lang w:val="en-US" w:eastAsia="zh-CN" w:bidi="ar"/>
        </w:rPr>
        <w:t>应商所提供的服务经采购人验收合格后的10个工作日内支付总合同款50％（无息）。</w:t>
      </w:r>
    </w:p>
    <w:p>
      <w:pPr>
        <w:keepNext w:val="0"/>
        <w:keepLines w:val="0"/>
        <w:widowControl w:val="0"/>
        <w:suppressLineNumbers w:val="0"/>
        <w:tabs>
          <w:tab w:val="center" w:pos="4410"/>
          <w:tab w:val="left" w:pos="6735"/>
        </w:tabs>
        <w:spacing w:before="0" w:beforeAutospacing="0" w:after="0" w:afterAutospacing="0" w:line="440" w:lineRule="exact"/>
        <w:ind w:left="0" w:right="0" w:firstLine="211" w:firstLineChars="100"/>
        <w:jc w:val="both"/>
        <w:rPr>
          <w:rFonts w:hint="eastAsia" w:ascii="宋体" w:hAnsi="宋体" w:eastAsia="宋体" w:cs="宋体"/>
          <w:kern w:val="0"/>
          <w:szCs w:val="21"/>
          <w:lang w:val="en-US"/>
        </w:rPr>
      </w:pPr>
      <w:r>
        <w:rPr>
          <w:rFonts w:hint="eastAsia" w:ascii="宋体" w:hAnsi="宋体" w:eastAsia="宋体" w:cs="宋体"/>
          <w:b/>
          <w:bCs w:val="0"/>
          <w:kern w:val="0"/>
          <w:sz w:val="21"/>
          <w:szCs w:val="21"/>
          <w:lang w:val="en-US" w:eastAsia="zh-CN" w:bidi="ar"/>
        </w:rPr>
        <w:t>五、其他要求：</w:t>
      </w:r>
      <w:r>
        <w:rPr>
          <w:rFonts w:hint="eastAsia" w:ascii="Times New Roman" w:hAnsi="Times New Roman" w:eastAsia="宋体" w:cs="宋体"/>
          <w:kern w:val="2"/>
          <w:sz w:val="21"/>
          <w:szCs w:val="24"/>
          <w:lang w:val="en-US" w:eastAsia="zh-CN" w:bidi="ar"/>
        </w:rPr>
        <w:t>供应商于响应文件中必须提供针对本项目的“服务承诺书”（包含但不限于服务期、服务的内容和措施等）。</w:t>
      </w:r>
    </w:p>
    <w:p>
      <w:pPr>
        <w:keepNext w:val="0"/>
        <w:keepLines w:val="0"/>
        <w:widowControl w:val="0"/>
        <w:suppressLineNumbers w:val="0"/>
        <w:spacing w:before="0" w:beforeAutospacing="0" w:after="0" w:afterAutospacing="0" w:line="440" w:lineRule="exact"/>
        <w:ind w:left="0" w:right="0" w:firstLine="211" w:firstLineChars="100"/>
        <w:jc w:val="both"/>
        <w:rPr>
          <w:rFonts w:hint="eastAsia" w:ascii="宋体" w:hAnsi="宋体" w:eastAsia="宋体" w:cs="宋体"/>
          <w:b/>
          <w:bCs w:val="0"/>
          <w:szCs w:val="21"/>
          <w:lang w:val="en-US"/>
        </w:rPr>
      </w:pPr>
      <w:r>
        <w:rPr>
          <w:rFonts w:hint="eastAsia" w:ascii="宋体" w:hAnsi="宋体" w:eastAsia="宋体" w:cs="宋体"/>
          <w:b/>
          <w:bCs w:val="0"/>
          <w:kern w:val="2"/>
          <w:sz w:val="21"/>
          <w:szCs w:val="21"/>
          <w:lang w:val="en-US" w:eastAsia="zh-CN" w:bidi="ar"/>
        </w:rPr>
        <w:t>六、本项目采购预算金额为人民币贰拾万元整（￥200000.00），报价超出采购预算金额的，其响应文件按无效处理。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szCs w:val="21"/>
          <w:lang w:val="en-US"/>
        </w:rPr>
      </w:pPr>
    </w:p>
    <w:p>
      <w:pPr>
        <w:keepNext w:val="0"/>
        <w:keepLines w:val="0"/>
        <w:widowControl w:val="0"/>
        <w:suppressLineNumbers w:val="0"/>
        <w:spacing w:before="0" w:beforeAutospacing="0" w:after="0" w:afterAutospacing="0" w:line="360" w:lineRule="auto"/>
        <w:ind w:left="0" w:right="0"/>
        <w:jc w:val="both"/>
        <w:rPr>
          <w:rFonts w:hAnsi="宋体"/>
          <w:b/>
          <w:bCs w:val="0"/>
          <w:sz w:val="32"/>
          <w:szCs w:val="24"/>
          <w:lang w:val="en-US"/>
        </w:rPr>
      </w:pPr>
      <w:r>
        <w:rPr>
          <w:rFonts w:hint="eastAsia" w:ascii="黑体" w:hAnsi="宋体" w:eastAsia="黑体" w:cs="黑体"/>
          <w:kern w:val="2"/>
          <w:sz w:val="24"/>
          <w:szCs w:val="24"/>
          <w:lang w:val="en-US" w:eastAsia="zh-CN" w:bidi="ar"/>
        </w:rPr>
        <w:t xml:space="preserve"> </w:t>
      </w:r>
      <w:r>
        <w:rPr>
          <w:rFonts w:hint="eastAsia" w:ascii="Times New Roman" w:hAnsi="宋体" w:eastAsia="宋体" w:cs="宋体"/>
          <w:b/>
          <w:bCs w:val="0"/>
          <w:kern w:val="2"/>
          <w:sz w:val="24"/>
          <w:szCs w:val="24"/>
          <w:lang w:val="en-US" w:eastAsia="zh-CN" w:bidi="ar"/>
        </w:rPr>
        <w:t>注：“项目需求”中的所有条款要求及要求必须提供的均为实质性要求。</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宋体">
    <w:panose1 w:val="02010600030101010101"/>
    <w:charset w:val="86"/>
    <w:family w:val="auto"/>
    <w:pitch w:val="variable"/>
    <w:sig w:usb0="00000003" w:usb1="288F0000" w:usb2="00000006" w:usb3="00000000" w:csb0="00040001" w:csb1="00000000"/>
  </w:font>
  <w:font w:name="Cambria Math">
    <w:altName w:val="Courier New"/>
    <w:panose1 w:val="00000000000000000000"/>
    <w:charset w:val="00"/>
    <w:family w:val="auto"/>
    <w:pitch w:val="variable"/>
    <w:sig w:usb0="E00006FF" w:usb1="420024FF" w:usb2="02000000" w:usb3="00000000" w:csb0="0000019F" w:csb1="00000000"/>
  </w:font>
  <w:font w:name="@黑体">
    <w:panose1 w:val="02010609060101010101"/>
    <w:charset w:val="86"/>
    <w:family w:val="auto"/>
    <w:pitch w:val="fixed"/>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2AAFB"/>
    <w:multiLevelType w:val="singleLevel"/>
    <w:tmpl w:val="6002AAF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F2E60"/>
    <w:rsid w:val="1CE60F6F"/>
    <w:rsid w:val="1E2A4843"/>
    <w:rsid w:val="25886228"/>
    <w:rsid w:val="34FC0A35"/>
    <w:rsid w:val="39675062"/>
    <w:rsid w:val="42A81669"/>
    <w:rsid w:val="4B922E2D"/>
    <w:rsid w:val="65D20013"/>
    <w:rsid w:val="666F7AE8"/>
    <w:rsid w:val="697F22E3"/>
    <w:rsid w:val="6F645654"/>
    <w:rsid w:val="74140C4E"/>
    <w:rsid w:val="76C14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8"/>
    <w:uiPriority w:val="0"/>
    <w:pPr>
      <w:keepNext w:val="0"/>
      <w:keepLines w:val="0"/>
      <w:widowControl w:val="0"/>
      <w:suppressLineNumbers w:val="0"/>
      <w:spacing w:before="0" w:beforeAutospacing="0" w:after="0" w:afterAutospacing="0"/>
      <w:ind w:left="0" w:right="0"/>
      <w:jc w:val="left"/>
    </w:pPr>
    <w:rPr>
      <w:rFonts w:hint="default" w:ascii="Times New Roman" w:hAnsi="Times New Roman" w:eastAsia="宋体" w:cs="Times New Roman"/>
      <w:kern w:val="2"/>
      <w:sz w:val="21"/>
      <w:szCs w:val="24"/>
      <w:lang w:val="en-US" w:eastAsia="zh-CN" w:bidi="ar"/>
    </w:rPr>
  </w:style>
  <w:style w:type="paragraph" w:styleId="3">
    <w:name w:val="Plain Text"/>
    <w:basedOn w:val="1"/>
    <w:link w:val="7"/>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0"/>
      <w:lang w:val="en-US" w:eastAsia="zh-CN" w:bidi="ar"/>
    </w:rPr>
  </w:style>
  <w:style w:type="paragraph" w:customStyle="1" w:styleId="6">
    <w:name w:val="msonospacing"/>
    <w:basedOn w:val="1"/>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7">
    <w:name w:val="纯文本 Char"/>
    <w:basedOn w:val="5"/>
    <w:link w:val="3"/>
    <w:uiPriority w:val="0"/>
    <w:rPr>
      <w:rFonts w:hint="eastAsia" w:ascii="宋体" w:hAnsi="Courier New" w:eastAsia="宋体" w:cs="宋体"/>
      <w:kern w:val="2"/>
      <w:sz w:val="21"/>
    </w:rPr>
  </w:style>
  <w:style w:type="character" w:customStyle="1" w:styleId="8">
    <w:name w:val="批注文字 Char"/>
    <w:basedOn w:val="5"/>
    <w:link w:val="2"/>
    <w:uiPriority w:val="0"/>
    <w:rPr>
      <w:kern w:val="2"/>
      <w:sz w:val="21"/>
      <w:szCs w:val="24"/>
    </w:rPr>
  </w:style>
  <w:style w:type="character" w:customStyle="1" w:styleId="9">
    <w:name w:val="纯文本 字符"/>
    <w:basedOn w:val="5"/>
    <w:uiPriority w:val="0"/>
    <w:rPr>
      <w:rFonts w:ascii="等线" w:hAnsi="Courier New" w:eastAsia="等线" w:cs="Courier New"/>
      <w:kern w:val="2"/>
      <w:sz w:val="21"/>
      <w:szCs w:val="24"/>
    </w:rPr>
  </w:style>
  <w:style w:type="character" w:customStyle="1" w:styleId="10">
    <w:name w:val="批注文字 字符"/>
    <w:basedOn w:val="5"/>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2021-04-12T07:53:20Z</dcterms:created>
  <dc:creator>Administrator</dc:creator>
  <cp:lastModifiedBy>Administrator</cp:lastModifiedBy>
  <dcterms:modified xsi:type="dcterms:W3CDTF">2021-04-12T08:23:57Z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A9D75304B5E6479CB8E9BF9D74B2C5D5</vt:lpwstr>
  </property>
</Properties>
</file>